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FF2" w:rsidRPr="00C958BF" w:rsidRDefault="003C4FF2" w:rsidP="003C4FF2">
      <w:pPr>
        <w:pStyle w:val="NormalWeb"/>
        <w:shd w:val="clear" w:color="auto" w:fill="FCFCFC"/>
        <w:spacing w:line="384" w:lineRule="atLeast"/>
        <w:rPr>
          <w:rFonts w:ascii="Arial" w:hAnsi="Arial" w:cs="Arial"/>
          <w:b/>
          <w:color w:val="000000"/>
          <w:lang w:val="en-US"/>
        </w:rPr>
      </w:pPr>
      <w:r w:rsidRPr="00C958BF">
        <w:rPr>
          <w:rFonts w:ascii="Arial" w:hAnsi="Arial" w:cs="Arial"/>
          <w:b/>
          <w:color w:val="000000"/>
          <w:lang w:val="en-US"/>
        </w:rPr>
        <w:t>Enhancing Learning through</w:t>
      </w:r>
      <w:bookmarkStart w:id="0" w:name="_GoBack"/>
      <w:bookmarkEnd w:id="0"/>
      <w:r w:rsidRPr="00C958BF">
        <w:rPr>
          <w:rFonts w:ascii="Arial" w:hAnsi="Arial" w:cs="Arial"/>
          <w:b/>
          <w:color w:val="000000"/>
          <w:lang w:val="en-US"/>
        </w:rPr>
        <w:t xml:space="preserve"> Technology (ELT) and Universal Design for Learning (UDL)</w:t>
      </w:r>
    </w:p>
    <w:p w:rsidR="003C4FF2" w:rsidRPr="00C958BF" w:rsidRDefault="003C4FF2" w:rsidP="003C4FF2">
      <w:pPr>
        <w:pStyle w:val="NormalWeb"/>
        <w:shd w:val="clear" w:color="auto" w:fill="FCFCFC"/>
        <w:spacing w:line="384" w:lineRule="atLeast"/>
        <w:rPr>
          <w:rFonts w:ascii="Arial" w:hAnsi="Arial" w:cs="Arial"/>
          <w:color w:val="000000"/>
          <w:lang w:val="en-US"/>
        </w:rPr>
      </w:pPr>
      <w:r w:rsidRPr="00C958BF">
        <w:rPr>
          <w:rFonts w:ascii="Arial" w:hAnsi="Arial" w:cs="Arial"/>
          <w:color w:val="000000"/>
          <w:lang w:val="en-US"/>
        </w:rPr>
        <w:t xml:space="preserve">This resource is designed to offer suggestions as to how certain core technologies at DMU might be useful in implementing inclusive teaching, learning and assessment practices. The resource is intended as a point of departure for those academic staff </w:t>
      </w:r>
      <w:proofErr w:type="gramStart"/>
      <w:r w:rsidRPr="00C958BF">
        <w:rPr>
          <w:rFonts w:ascii="Arial" w:hAnsi="Arial" w:cs="Arial"/>
          <w:color w:val="000000"/>
          <w:lang w:val="en-US"/>
        </w:rPr>
        <w:t>who</w:t>
      </w:r>
      <w:proofErr w:type="gramEnd"/>
      <w:r w:rsidRPr="00C958BF">
        <w:rPr>
          <w:rFonts w:ascii="Arial" w:hAnsi="Arial" w:cs="Arial"/>
          <w:color w:val="000000"/>
          <w:lang w:val="en-US"/>
        </w:rPr>
        <w:t xml:space="preserve"> may not be aware of the range of technologies available and where these technologies might interface with the three principles of Universal Design for Learning (UDL). Where available – links to case studies and guides on how to use the technologies are included.</w:t>
      </w:r>
    </w:p>
    <w:p w:rsidR="003C4FF2" w:rsidRPr="00C958BF" w:rsidRDefault="003C4FF2" w:rsidP="003C4FF2">
      <w:pPr>
        <w:pStyle w:val="NormalWeb"/>
        <w:shd w:val="clear" w:color="auto" w:fill="FCFCFC"/>
        <w:spacing w:line="384" w:lineRule="atLeast"/>
        <w:rPr>
          <w:rFonts w:ascii="Arial" w:hAnsi="Arial" w:cs="Arial"/>
          <w:color w:val="000000"/>
          <w:lang w:val="en-US"/>
        </w:rPr>
      </w:pPr>
      <w:r w:rsidRPr="00C958BF">
        <w:rPr>
          <w:rFonts w:ascii="Arial" w:hAnsi="Arial" w:cs="Arial"/>
          <w:color w:val="000000"/>
          <w:lang w:val="en-US"/>
        </w:rPr>
        <w:t xml:space="preserve">It is important to understand that simply implementing any of the technologies or technology-facilitated approaches listed below does not immediately create an inclusive learning environment and so achieve UDL compliance. It may be that a range of approaches (technological and non-technological) will need to be introduced. Given this, the use of a particular technology-facilitated approach must be considered in terms of the broader pedagogical requirements that are specific to your curriculum – the local the learning objectives and needs of your students – and all through the inclusive lens of UDL. </w:t>
      </w:r>
      <w:hyperlink r:id="rId6" w:tgtFrame="_blank" w:history="1">
        <w:r w:rsidRPr="00C958BF">
          <w:rPr>
            <w:rStyle w:val="Hyperlink"/>
            <w:rFonts w:ascii="Arial" w:hAnsi="Arial" w:cs="Arial"/>
            <w:color w:val="0070C0"/>
            <w:u w:val="single"/>
            <w:lang w:val="en-US"/>
          </w:rPr>
          <w:t>Click here for more information about UDL at DMU</w:t>
        </w:r>
      </w:hyperlink>
      <w:r w:rsidRPr="00C958BF">
        <w:rPr>
          <w:rFonts w:ascii="Arial" w:hAnsi="Arial" w:cs="Arial"/>
          <w:color w:val="000000"/>
          <w:lang w:val="en-US"/>
        </w:rPr>
        <w:t>.</w:t>
      </w:r>
    </w:p>
    <w:tbl>
      <w:tblPr>
        <w:tblW w:w="0" w:type="auto"/>
        <w:tblCellSpacing w:w="15" w:type="dxa"/>
        <w:tblCellMar>
          <w:top w:w="15" w:type="dxa"/>
          <w:left w:w="567" w:type="dxa"/>
          <w:bottom w:w="15" w:type="dxa"/>
          <w:right w:w="567" w:type="dxa"/>
        </w:tblCellMar>
        <w:tblLook w:val="04A0" w:firstRow="1" w:lastRow="0" w:firstColumn="1" w:lastColumn="0" w:noHBand="0" w:noVBand="1"/>
      </w:tblPr>
      <w:tblGrid>
        <w:gridCol w:w="15152"/>
      </w:tblGrid>
      <w:tr w:rsidR="003C4FF2" w:rsidRPr="003C4FF2" w:rsidTr="000471F9">
        <w:trPr>
          <w:tblCellSpacing w:w="15" w:type="dxa"/>
        </w:trPr>
        <w:tc>
          <w:tcPr>
            <w:tcW w:w="0" w:type="auto"/>
            <w:shd w:val="clear" w:color="auto" w:fill="F7EEE4"/>
            <w:vAlign w:val="center"/>
            <w:hideMark/>
          </w:tcPr>
          <w:p w:rsidR="003C4FF2" w:rsidRPr="003C4FF2" w:rsidRDefault="003C4FF2" w:rsidP="003C4FF2">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UDL PRINCIPLE 1: ENGAGEMENT</w:t>
            </w:r>
          </w:p>
          <w:p w:rsidR="003C4FF2" w:rsidRPr="003C4FF2" w:rsidRDefault="003C4FF2" w:rsidP="003C4FF2">
            <w:pPr>
              <w:spacing w:before="100" w:beforeAutospacing="1" w:after="360" w:line="432" w:lineRule="atLeast"/>
              <w:rPr>
                <w:rFonts w:ascii="Arial" w:eastAsia="Times New Roman" w:hAnsi="Arial" w:cs="Arial"/>
                <w:color w:val="000000"/>
                <w:sz w:val="24"/>
                <w:szCs w:val="24"/>
                <w:lang w:eastAsia="en-GB"/>
              </w:rPr>
            </w:pPr>
            <w:r w:rsidRPr="00C958BF">
              <w:rPr>
                <w:rFonts w:ascii="Arial" w:eastAsia="Times New Roman" w:hAnsi="Arial" w:cs="Arial"/>
                <w:i/>
                <w:iCs/>
                <w:color w:val="000000"/>
                <w:sz w:val="24"/>
                <w:szCs w:val="24"/>
                <w:lang w:eastAsia="en-GB"/>
              </w:rPr>
              <w:t>Provide multiple means of engagement</w:t>
            </w:r>
          </w:p>
          <w:p w:rsidR="003C4FF2" w:rsidRPr="003C4FF2" w:rsidRDefault="003C4FF2" w:rsidP="003C4FF2">
            <w:pPr>
              <w:spacing w:before="100" w:beforeAutospacing="1" w:after="360" w:line="432" w:lineRule="atLeast"/>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Some learners are highly engaged by spontaneity and novelty while others are disengaged, even frightened, by those aspects, preferring strict routine. Some learners might like to work alone, while others prefer to work with their peers. In reality, there is not one means of engagement that will be optimal for all learners in all contexts; providing multiple options for engagement is essential.</w:t>
            </w:r>
            <w:r w:rsidRPr="003C4FF2">
              <w:rPr>
                <w:rFonts w:ascii="Arial" w:eastAsia="Times New Roman" w:hAnsi="Arial" w:cs="Arial"/>
                <w:color w:val="000000"/>
                <w:sz w:val="24"/>
                <w:szCs w:val="24"/>
                <w:lang w:eastAsia="en-GB"/>
              </w:rPr>
              <w:br/>
            </w:r>
            <w:r w:rsidRPr="003C4FF2">
              <w:rPr>
                <w:rFonts w:ascii="Arial" w:eastAsia="Times New Roman" w:hAnsi="Arial" w:cs="Arial"/>
                <w:color w:val="000000"/>
                <w:sz w:val="24"/>
                <w:szCs w:val="24"/>
                <w:lang w:eastAsia="en-GB"/>
              </w:rPr>
              <w:lastRenderedPageBreak/>
              <w:t xml:space="preserve">(National Centre on Universal Design for Learning, </w:t>
            </w:r>
            <w:hyperlink r:id="rId7" w:tgtFrame="_blank" w:history="1">
              <w:r w:rsidRPr="00C958BF">
                <w:rPr>
                  <w:rFonts w:ascii="Arial" w:eastAsia="Times New Roman" w:hAnsi="Arial" w:cs="Arial"/>
                  <w:color w:val="0070C0"/>
                  <w:sz w:val="24"/>
                  <w:szCs w:val="24"/>
                  <w:u w:val="single"/>
                  <w:lang w:eastAsia="en-GB"/>
                </w:rPr>
                <w:t>http://www.udlcenter.org/aboutudl/whatisudl/3principles</w:t>
              </w:r>
            </w:hyperlink>
            <w:r w:rsidRPr="003C4FF2">
              <w:rPr>
                <w:rFonts w:ascii="Arial" w:eastAsia="Times New Roman" w:hAnsi="Arial" w:cs="Arial"/>
                <w:color w:val="000000"/>
                <w:sz w:val="24"/>
                <w:szCs w:val="24"/>
                <w:lang w:eastAsia="en-GB"/>
              </w:rPr>
              <w:t>)</w:t>
            </w:r>
          </w:p>
          <w:p w:rsidR="003C4FF2" w:rsidRPr="003C4FF2" w:rsidRDefault="003C4FF2" w:rsidP="003C4FF2">
            <w:pPr>
              <w:spacing w:before="100" w:beforeAutospacing="1" w:after="360" w:line="432" w:lineRule="atLeast"/>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The following technologies and technology-facilitated approaches can offer ways in which to provide multiple means of engagement.</w:t>
            </w:r>
          </w:p>
        </w:tc>
      </w:tr>
    </w:tbl>
    <w:tbl>
      <w:tblPr>
        <w:tblpPr w:leftFromText="180" w:rightFromText="180" w:vertAnchor="text" w:horzAnchor="margin" w:tblpX="-81" w:tblpY="1"/>
        <w:tblW w:w="14773" w:type="dxa"/>
        <w:tblCellSpacing w:w="15" w:type="dxa"/>
        <w:tblCellMar>
          <w:top w:w="15" w:type="dxa"/>
          <w:left w:w="284" w:type="dxa"/>
          <w:bottom w:w="15" w:type="dxa"/>
          <w:right w:w="284" w:type="dxa"/>
        </w:tblCellMar>
        <w:tblLook w:val="04A0" w:firstRow="1" w:lastRow="0" w:firstColumn="1" w:lastColumn="0" w:noHBand="0" w:noVBand="1"/>
      </w:tblPr>
      <w:tblGrid>
        <w:gridCol w:w="4597"/>
        <w:gridCol w:w="5302"/>
        <w:gridCol w:w="2209"/>
        <w:gridCol w:w="2665"/>
      </w:tblGrid>
      <w:tr w:rsidR="006A2A79" w:rsidRPr="00C958BF" w:rsidTr="00C958BF">
        <w:trPr>
          <w:trHeight w:val="437"/>
          <w:tblCellSpacing w:w="15" w:type="dxa"/>
        </w:trPr>
        <w:tc>
          <w:tcPr>
            <w:tcW w:w="4552" w:type="dxa"/>
            <w:shd w:val="clear" w:color="auto" w:fill="F5E5D3"/>
            <w:hideMark/>
          </w:tcPr>
          <w:p w:rsidR="006A2A79" w:rsidRPr="003C4FF2" w:rsidRDefault="006A2A79" w:rsidP="00C958BF">
            <w:pPr>
              <w:spacing w:after="75"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lastRenderedPageBreak/>
              <w:t>Technology/approach</w:t>
            </w:r>
          </w:p>
        </w:tc>
        <w:tc>
          <w:tcPr>
            <w:tcW w:w="5272" w:type="dxa"/>
            <w:shd w:val="clear" w:color="auto" w:fill="F5E5D3"/>
            <w:hideMark/>
          </w:tcPr>
          <w:p w:rsidR="006A2A79" w:rsidRPr="003C4FF2" w:rsidRDefault="006A2A79" w:rsidP="00C958BF">
            <w:pPr>
              <w:spacing w:after="75"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Inclusive practice facilitated</w:t>
            </w:r>
          </w:p>
        </w:tc>
        <w:tc>
          <w:tcPr>
            <w:tcW w:w="2179" w:type="dxa"/>
            <w:shd w:val="clear" w:color="auto" w:fill="F5E5D3"/>
            <w:hideMark/>
          </w:tcPr>
          <w:p w:rsidR="006A2A79" w:rsidRPr="003C4FF2" w:rsidRDefault="006A2A79" w:rsidP="00C958BF">
            <w:pPr>
              <w:spacing w:after="75"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Case Studies</w:t>
            </w:r>
          </w:p>
        </w:tc>
        <w:tc>
          <w:tcPr>
            <w:tcW w:w="2620" w:type="dxa"/>
            <w:shd w:val="clear" w:color="auto" w:fill="F5E5D3"/>
            <w:hideMark/>
          </w:tcPr>
          <w:p w:rsidR="006A2A79" w:rsidRPr="003C4FF2" w:rsidRDefault="006A2A79" w:rsidP="00C958BF">
            <w:pPr>
              <w:spacing w:after="75"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‘How to’ Guide</w:t>
            </w:r>
          </w:p>
        </w:tc>
      </w:tr>
      <w:tr w:rsidR="006A2A79" w:rsidRPr="00C958BF" w:rsidTr="00C958BF">
        <w:trPr>
          <w:trHeight w:val="1152"/>
          <w:tblCellSpacing w:w="15" w:type="dxa"/>
        </w:trPr>
        <w:tc>
          <w:tcPr>
            <w:tcW w:w="4552" w:type="dxa"/>
            <w:shd w:val="clear" w:color="auto" w:fill="F7EEE4"/>
            <w:hideMark/>
          </w:tcPr>
          <w:p w:rsidR="006A2A79" w:rsidRPr="003C4FF2" w:rsidRDefault="006A2A79" w:rsidP="00C958BF">
            <w:pPr>
              <w:spacing w:after="75"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Online group work</w:t>
            </w:r>
            <w:r w:rsidRPr="003C4FF2">
              <w:rPr>
                <w:rFonts w:ascii="Arial" w:eastAsia="Times New Roman" w:hAnsi="Arial" w:cs="Arial"/>
                <w:color w:val="000000"/>
                <w:sz w:val="24"/>
                <w:szCs w:val="24"/>
                <w:lang w:eastAsia="en-GB"/>
              </w:rPr>
              <w:br/>
            </w:r>
            <w:r w:rsidRPr="00C958BF">
              <w:rPr>
                <w:rFonts w:ascii="Arial" w:eastAsia="Times New Roman" w:hAnsi="Arial" w:cs="Arial"/>
                <w:i/>
                <w:iCs/>
                <w:color w:val="000000"/>
                <w:sz w:val="24"/>
                <w:szCs w:val="24"/>
                <w:lang w:eastAsia="en-GB"/>
              </w:rPr>
              <w:t>Includes:</w:t>
            </w:r>
          </w:p>
        </w:tc>
        <w:tc>
          <w:tcPr>
            <w:tcW w:w="5272" w:type="dxa"/>
            <w:shd w:val="clear" w:color="auto" w:fill="F7EEE4"/>
            <w:hideMark/>
          </w:tcPr>
          <w:p w:rsidR="006A2A79" w:rsidRPr="003C4FF2" w:rsidRDefault="006A2A79" w:rsidP="00C958BF">
            <w:pPr>
              <w:spacing w:after="75" w:line="432" w:lineRule="atLeast"/>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Supports students who effectively learn in group settings, who work best in a shared/collaborative/dialogic space</w:t>
            </w:r>
          </w:p>
        </w:tc>
        <w:tc>
          <w:tcPr>
            <w:tcW w:w="2179" w:type="dxa"/>
            <w:shd w:val="clear" w:color="auto" w:fill="F7EEE4"/>
            <w:hideMark/>
          </w:tcPr>
          <w:p w:rsidR="006A2A79" w:rsidRPr="003C4FF2" w:rsidRDefault="006A2A79" w:rsidP="00C958BF">
            <w:pPr>
              <w:spacing w:after="75" w:line="432" w:lineRule="atLeast"/>
              <w:rPr>
                <w:rFonts w:ascii="Arial" w:eastAsia="Times New Roman" w:hAnsi="Arial" w:cs="Arial"/>
                <w:color w:val="000000"/>
                <w:sz w:val="24"/>
                <w:szCs w:val="24"/>
                <w:lang w:eastAsia="en-GB"/>
              </w:rPr>
            </w:pPr>
          </w:p>
        </w:tc>
        <w:tc>
          <w:tcPr>
            <w:tcW w:w="2620" w:type="dxa"/>
            <w:shd w:val="clear" w:color="auto" w:fill="F7EEE4"/>
            <w:hideMark/>
          </w:tcPr>
          <w:p w:rsidR="006A2A79" w:rsidRPr="003C4FF2" w:rsidRDefault="006A2A79" w:rsidP="00C958BF">
            <w:pPr>
              <w:spacing w:after="75" w:line="432" w:lineRule="atLeast"/>
              <w:rPr>
                <w:rFonts w:ascii="Arial" w:eastAsia="Times New Roman" w:hAnsi="Arial" w:cs="Arial"/>
                <w:color w:val="000000"/>
                <w:sz w:val="24"/>
                <w:szCs w:val="24"/>
                <w:lang w:eastAsia="en-GB"/>
              </w:rPr>
            </w:pPr>
          </w:p>
        </w:tc>
      </w:tr>
      <w:tr w:rsidR="006A2A79" w:rsidRPr="00C958BF" w:rsidTr="00C958BF">
        <w:trPr>
          <w:trHeight w:val="727"/>
          <w:tblCellSpacing w:w="15" w:type="dxa"/>
        </w:trPr>
        <w:tc>
          <w:tcPr>
            <w:tcW w:w="4552" w:type="dxa"/>
            <w:shd w:val="clear" w:color="auto" w:fill="F7EEE4"/>
            <w:hideMark/>
          </w:tcPr>
          <w:p w:rsidR="006A2A79" w:rsidRPr="003C4FF2" w:rsidRDefault="006A2A79" w:rsidP="00C958BF">
            <w:pPr>
              <w:numPr>
                <w:ilvl w:val="0"/>
                <w:numId w:val="1"/>
              </w:numPr>
              <w:spacing w:after="0" w:line="432" w:lineRule="atLeast"/>
              <w:ind w:left="360"/>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Wiki</w:t>
            </w:r>
          </w:p>
        </w:tc>
        <w:tc>
          <w:tcPr>
            <w:tcW w:w="5272" w:type="dxa"/>
            <w:shd w:val="clear" w:color="auto" w:fill="F7EEE4"/>
            <w:hideMark/>
          </w:tcPr>
          <w:p w:rsidR="006A2A79" w:rsidRPr="003C4FF2" w:rsidRDefault="006A2A79" w:rsidP="00C958BF">
            <w:pPr>
              <w:spacing w:after="0" w:line="432" w:lineRule="atLeast"/>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A shared space that affords interactive collaboration and shared group work</w:t>
            </w:r>
          </w:p>
        </w:tc>
        <w:tc>
          <w:tcPr>
            <w:tcW w:w="2179"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hyperlink r:id="rId8" w:tgtFrame="_blank" w:history="1">
              <w:r w:rsidRPr="00C958BF">
                <w:rPr>
                  <w:rFonts w:ascii="Arial" w:eastAsia="Times New Roman" w:hAnsi="Arial" w:cs="Arial"/>
                  <w:color w:val="0070C0"/>
                  <w:sz w:val="24"/>
                  <w:szCs w:val="24"/>
                  <w:u w:val="single"/>
                  <w:lang w:eastAsia="en-GB"/>
                </w:rPr>
                <w:t>Case study</w:t>
              </w:r>
            </w:hyperlink>
          </w:p>
        </w:tc>
        <w:tc>
          <w:tcPr>
            <w:tcW w:w="2620"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hyperlink r:id="rId9" w:tgtFrame="_blank" w:history="1">
              <w:r w:rsidRPr="00C958BF">
                <w:rPr>
                  <w:rFonts w:ascii="Arial" w:eastAsia="Times New Roman" w:hAnsi="Arial" w:cs="Arial"/>
                  <w:color w:val="0070C0"/>
                  <w:sz w:val="24"/>
                  <w:szCs w:val="24"/>
                  <w:u w:val="single"/>
                  <w:lang w:eastAsia="en-GB"/>
                </w:rPr>
                <w:t>How?</w:t>
              </w:r>
            </w:hyperlink>
          </w:p>
        </w:tc>
      </w:tr>
      <w:tr w:rsidR="006A2A79" w:rsidRPr="00C958BF" w:rsidTr="00C958BF">
        <w:trPr>
          <w:trHeight w:val="1454"/>
          <w:tblCellSpacing w:w="15" w:type="dxa"/>
        </w:trPr>
        <w:tc>
          <w:tcPr>
            <w:tcW w:w="4552" w:type="dxa"/>
            <w:shd w:val="clear" w:color="auto" w:fill="F7EEE4"/>
            <w:hideMark/>
          </w:tcPr>
          <w:p w:rsidR="006A2A79" w:rsidRPr="003C4FF2" w:rsidRDefault="006A2A79" w:rsidP="00C958BF">
            <w:pPr>
              <w:numPr>
                <w:ilvl w:val="0"/>
                <w:numId w:val="2"/>
              </w:numPr>
              <w:spacing w:after="0" w:line="432" w:lineRule="atLeast"/>
              <w:ind w:left="360"/>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Discussion board</w:t>
            </w:r>
          </w:p>
        </w:tc>
        <w:tc>
          <w:tcPr>
            <w:tcW w:w="5272" w:type="dxa"/>
            <w:shd w:val="clear" w:color="auto" w:fill="F7EEE4"/>
            <w:hideMark/>
          </w:tcPr>
          <w:p w:rsidR="006A2A79" w:rsidRPr="003C4FF2" w:rsidRDefault="006A2A79" w:rsidP="00C958BF">
            <w:pPr>
              <w:spacing w:after="0" w:line="432" w:lineRule="atLeast"/>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A space that affords shared dialogue, doesn’t require all participants to be present at the same time in the same physical space</w:t>
            </w:r>
          </w:p>
        </w:tc>
        <w:tc>
          <w:tcPr>
            <w:tcW w:w="2179" w:type="dxa"/>
            <w:shd w:val="clear" w:color="auto" w:fill="F7EEE4"/>
            <w:hideMark/>
          </w:tcPr>
          <w:p w:rsidR="006A2A79" w:rsidRPr="003C4FF2" w:rsidRDefault="006A2A79" w:rsidP="00C958BF">
            <w:pPr>
              <w:spacing w:after="0" w:line="432" w:lineRule="atLeast"/>
              <w:rPr>
                <w:rFonts w:ascii="Arial" w:eastAsia="Times New Roman" w:hAnsi="Arial" w:cs="Arial"/>
                <w:color w:val="000000"/>
                <w:sz w:val="24"/>
                <w:szCs w:val="24"/>
                <w:lang w:eastAsia="en-GB"/>
              </w:rPr>
            </w:pPr>
          </w:p>
        </w:tc>
        <w:tc>
          <w:tcPr>
            <w:tcW w:w="2620"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hyperlink r:id="rId10" w:tgtFrame="_blank" w:history="1">
              <w:r w:rsidRPr="00C958BF">
                <w:rPr>
                  <w:rFonts w:ascii="Arial" w:eastAsia="Times New Roman" w:hAnsi="Arial" w:cs="Arial"/>
                  <w:color w:val="0070C0"/>
                  <w:sz w:val="24"/>
                  <w:szCs w:val="24"/>
                  <w:u w:val="single"/>
                  <w:lang w:eastAsia="en-GB"/>
                </w:rPr>
                <w:t>How?</w:t>
              </w:r>
            </w:hyperlink>
          </w:p>
        </w:tc>
      </w:tr>
      <w:tr w:rsidR="006A2A79" w:rsidRPr="00C958BF" w:rsidTr="00C958BF">
        <w:trPr>
          <w:trHeight w:val="1466"/>
          <w:tblCellSpacing w:w="15" w:type="dxa"/>
        </w:trPr>
        <w:tc>
          <w:tcPr>
            <w:tcW w:w="4552" w:type="dxa"/>
            <w:shd w:val="clear" w:color="auto" w:fill="F7EEE4"/>
            <w:hideMark/>
          </w:tcPr>
          <w:p w:rsidR="006A2A79" w:rsidRPr="003C4FF2" w:rsidRDefault="006A2A79" w:rsidP="00C958BF">
            <w:pPr>
              <w:numPr>
                <w:ilvl w:val="0"/>
                <w:numId w:val="3"/>
              </w:numPr>
              <w:spacing w:after="0" w:line="432" w:lineRule="atLeast"/>
              <w:ind w:left="360"/>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Virtual classroom</w:t>
            </w:r>
          </w:p>
        </w:tc>
        <w:tc>
          <w:tcPr>
            <w:tcW w:w="5272" w:type="dxa"/>
            <w:shd w:val="clear" w:color="auto" w:fill="F7EEE4"/>
            <w:hideMark/>
          </w:tcPr>
          <w:p w:rsidR="006A2A79" w:rsidRPr="003C4FF2" w:rsidRDefault="006A2A79" w:rsidP="00C958BF">
            <w:pPr>
              <w:spacing w:after="0" w:line="432" w:lineRule="atLeast"/>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A space that affords collaborative interaction in real-time without the need to be in a shared physical space – one in which the teacher actively participates</w:t>
            </w:r>
          </w:p>
        </w:tc>
        <w:tc>
          <w:tcPr>
            <w:tcW w:w="2179"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hyperlink r:id="rId11" w:tgtFrame="_blank" w:history="1">
              <w:r w:rsidRPr="00C958BF">
                <w:rPr>
                  <w:rFonts w:ascii="Arial" w:eastAsia="Times New Roman" w:hAnsi="Arial" w:cs="Arial"/>
                  <w:color w:val="0070C0"/>
                  <w:sz w:val="24"/>
                  <w:szCs w:val="24"/>
                  <w:u w:val="single"/>
                  <w:lang w:eastAsia="en-GB"/>
                </w:rPr>
                <w:t>Case study</w:t>
              </w:r>
            </w:hyperlink>
          </w:p>
        </w:tc>
        <w:tc>
          <w:tcPr>
            <w:tcW w:w="2620"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hyperlink r:id="rId12" w:anchor="menu" w:tgtFrame="_blank" w:history="1">
              <w:r w:rsidRPr="00C958BF">
                <w:rPr>
                  <w:rFonts w:ascii="Arial" w:eastAsia="Times New Roman" w:hAnsi="Arial" w:cs="Arial"/>
                  <w:color w:val="0070C0"/>
                  <w:sz w:val="24"/>
                  <w:szCs w:val="24"/>
                  <w:u w:val="single"/>
                  <w:lang w:eastAsia="en-GB"/>
                </w:rPr>
                <w:t>How?</w:t>
              </w:r>
            </w:hyperlink>
          </w:p>
        </w:tc>
      </w:tr>
      <w:tr w:rsidR="006A2A79" w:rsidRPr="00C958BF" w:rsidTr="00C958BF">
        <w:trPr>
          <w:trHeight w:val="121"/>
          <w:tblCellSpacing w:w="15" w:type="dxa"/>
        </w:trPr>
        <w:tc>
          <w:tcPr>
            <w:tcW w:w="4552" w:type="dxa"/>
            <w:shd w:val="clear" w:color="auto" w:fill="F7EEE4"/>
            <w:hideMark/>
          </w:tcPr>
          <w:p w:rsidR="006A2A79" w:rsidRPr="003C4FF2" w:rsidRDefault="006A2A79" w:rsidP="00C958BF">
            <w:pPr>
              <w:numPr>
                <w:ilvl w:val="0"/>
                <w:numId w:val="4"/>
              </w:numPr>
              <w:spacing w:after="0" w:line="432" w:lineRule="atLeast"/>
              <w:ind w:left="360"/>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lastRenderedPageBreak/>
              <w:t>Virtual group space</w:t>
            </w:r>
          </w:p>
        </w:tc>
        <w:tc>
          <w:tcPr>
            <w:tcW w:w="5272" w:type="dxa"/>
            <w:shd w:val="clear" w:color="auto" w:fill="F7EEE4"/>
            <w:hideMark/>
          </w:tcPr>
          <w:p w:rsidR="006A2A79" w:rsidRPr="003C4FF2" w:rsidRDefault="006A2A79" w:rsidP="00C958BF">
            <w:pPr>
              <w:spacing w:after="0" w:line="432" w:lineRule="atLeast"/>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A space that affords collaborative interaction in real-time without the need to be in a shared physical space – one in which only the students actively participate</w:t>
            </w:r>
          </w:p>
        </w:tc>
        <w:tc>
          <w:tcPr>
            <w:tcW w:w="2179"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p>
        </w:tc>
        <w:tc>
          <w:tcPr>
            <w:tcW w:w="2620"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hyperlink r:id="rId13" w:anchor="menu" w:tgtFrame="_blank" w:history="1">
              <w:r w:rsidRPr="00C958BF">
                <w:rPr>
                  <w:rFonts w:ascii="Arial" w:eastAsia="Times New Roman" w:hAnsi="Arial" w:cs="Arial"/>
                  <w:color w:val="0070C0"/>
                  <w:sz w:val="24"/>
                  <w:szCs w:val="24"/>
                  <w:u w:val="single"/>
                  <w:lang w:eastAsia="en-GB"/>
                </w:rPr>
                <w:t>How?</w:t>
              </w:r>
            </w:hyperlink>
          </w:p>
        </w:tc>
      </w:tr>
      <w:tr w:rsidR="006A2A79" w:rsidRPr="00C958BF" w:rsidTr="00C958BF">
        <w:trPr>
          <w:trHeight w:val="121"/>
          <w:tblCellSpacing w:w="15" w:type="dxa"/>
        </w:trPr>
        <w:tc>
          <w:tcPr>
            <w:tcW w:w="4552" w:type="dxa"/>
            <w:shd w:val="clear" w:color="auto" w:fill="F7EEE4"/>
            <w:hideMark/>
          </w:tcPr>
          <w:p w:rsidR="006A2A79" w:rsidRPr="003C4FF2" w:rsidRDefault="006A2A79" w:rsidP="00C958BF">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Social media</w:t>
            </w:r>
          </w:p>
        </w:tc>
        <w:tc>
          <w:tcPr>
            <w:tcW w:w="5272" w:type="dxa"/>
            <w:shd w:val="clear" w:color="auto" w:fill="F7EEE4"/>
            <w:hideMark/>
          </w:tcPr>
          <w:p w:rsidR="006A2A79" w:rsidRPr="003C4FF2" w:rsidRDefault="006A2A79" w:rsidP="00C958BF">
            <w:pPr>
              <w:spacing w:after="0" w:line="432" w:lineRule="atLeast"/>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Supports students who learn most effectively in social/communal/collaborative spaces. Utilises informal yet familiar spaces for students to engage in learning activities.</w:t>
            </w:r>
          </w:p>
        </w:tc>
        <w:tc>
          <w:tcPr>
            <w:tcW w:w="2179"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hyperlink r:id="rId14" w:tgtFrame="_blank" w:history="1">
              <w:r w:rsidRPr="00C958BF">
                <w:rPr>
                  <w:rFonts w:ascii="Arial" w:eastAsia="Times New Roman" w:hAnsi="Arial" w:cs="Arial"/>
                  <w:color w:val="0070C0"/>
                  <w:sz w:val="24"/>
                  <w:szCs w:val="24"/>
                  <w:u w:val="single"/>
                  <w:lang w:eastAsia="en-GB"/>
                </w:rPr>
                <w:t>Case study</w:t>
              </w:r>
            </w:hyperlink>
          </w:p>
        </w:tc>
        <w:tc>
          <w:tcPr>
            <w:tcW w:w="2620"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r w:rsidRPr="003C4FF2">
              <w:rPr>
                <w:rFonts w:ascii="Arial" w:eastAsia="Times New Roman" w:hAnsi="Arial" w:cs="Arial"/>
                <w:sz w:val="24"/>
                <w:szCs w:val="24"/>
                <w:lang w:eastAsia="en-GB"/>
              </w:rPr>
              <w:t xml:space="preserve">For more info contact your </w:t>
            </w:r>
            <w:hyperlink r:id="rId15" w:tgtFrame="_blank" w:history="1">
              <w:r w:rsidRPr="00C958BF">
                <w:rPr>
                  <w:rFonts w:ascii="Arial" w:eastAsia="Times New Roman" w:hAnsi="Arial" w:cs="Arial"/>
                  <w:color w:val="0070C0"/>
                  <w:sz w:val="24"/>
                  <w:szCs w:val="24"/>
                  <w:u w:val="single"/>
                  <w:lang w:eastAsia="en-GB"/>
                </w:rPr>
                <w:t>Faculty ELT Project Officer</w:t>
              </w:r>
            </w:hyperlink>
          </w:p>
        </w:tc>
      </w:tr>
      <w:tr w:rsidR="006A2A79" w:rsidRPr="00C958BF" w:rsidTr="00C958BF">
        <w:trPr>
          <w:trHeight w:val="121"/>
          <w:tblCellSpacing w:w="15" w:type="dxa"/>
        </w:trPr>
        <w:tc>
          <w:tcPr>
            <w:tcW w:w="4552" w:type="dxa"/>
            <w:shd w:val="clear" w:color="auto" w:fill="F7EEE4"/>
            <w:hideMark/>
          </w:tcPr>
          <w:p w:rsidR="006A2A79" w:rsidRPr="003C4FF2" w:rsidRDefault="006A2A79" w:rsidP="00C958BF">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Information repository</w:t>
            </w:r>
            <w:r w:rsidRPr="003C4FF2">
              <w:rPr>
                <w:rFonts w:ascii="Arial" w:eastAsia="Times New Roman" w:hAnsi="Arial" w:cs="Arial"/>
                <w:color w:val="000000"/>
                <w:sz w:val="24"/>
                <w:szCs w:val="24"/>
                <w:lang w:eastAsia="en-GB"/>
              </w:rPr>
              <w:br/>
            </w:r>
            <w:r w:rsidRPr="00C958BF">
              <w:rPr>
                <w:rFonts w:ascii="Arial" w:eastAsia="Times New Roman" w:hAnsi="Arial" w:cs="Arial"/>
                <w:i/>
                <w:iCs/>
                <w:color w:val="000000"/>
                <w:sz w:val="24"/>
                <w:szCs w:val="24"/>
                <w:lang w:eastAsia="en-GB"/>
              </w:rPr>
              <w:t>Includes:</w:t>
            </w:r>
          </w:p>
        </w:tc>
        <w:tc>
          <w:tcPr>
            <w:tcW w:w="5272" w:type="dxa"/>
            <w:shd w:val="clear" w:color="auto" w:fill="F7EEE4"/>
            <w:hideMark/>
          </w:tcPr>
          <w:p w:rsidR="006A2A79" w:rsidRPr="003C4FF2" w:rsidRDefault="006A2A79" w:rsidP="00C958BF">
            <w:pPr>
              <w:spacing w:after="0" w:line="432" w:lineRule="atLeast"/>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Supports students who prefer to learn independently. Provides resources to support them in accessing information and knowledge.</w:t>
            </w:r>
          </w:p>
        </w:tc>
        <w:tc>
          <w:tcPr>
            <w:tcW w:w="2179"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p>
        </w:tc>
        <w:tc>
          <w:tcPr>
            <w:tcW w:w="2620"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p>
        </w:tc>
      </w:tr>
      <w:tr w:rsidR="006A2A79" w:rsidRPr="00C958BF" w:rsidTr="00C958BF">
        <w:trPr>
          <w:trHeight w:val="121"/>
          <w:tblCellSpacing w:w="15" w:type="dxa"/>
        </w:trPr>
        <w:tc>
          <w:tcPr>
            <w:tcW w:w="4552" w:type="dxa"/>
            <w:shd w:val="clear" w:color="auto" w:fill="F7EEE4"/>
            <w:hideMark/>
          </w:tcPr>
          <w:p w:rsidR="006A2A79" w:rsidRPr="003C4FF2" w:rsidRDefault="006A2A79" w:rsidP="00C958BF">
            <w:pPr>
              <w:numPr>
                <w:ilvl w:val="0"/>
                <w:numId w:val="5"/>
              </w:numPr>
              <w:spacing w:after="0" w:line="432" w:lineRule="atLeast"/>
              <w:ind w:left="360"/>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Make text-based files available to students</w:t>
            </w:r>
          </w:p>
        </w:tc>
        <w:tc>
          <w:tcPr>
            <w:tcW w:w="5272" w:type="dxa"/>
            <w:shd w:val="clear" w:color="auto" w:fill="F7EEE4"/>
            <w:hideMark/>
          </w:tcPr>
          <w:p w:rsidR="006A2A79" w:rsidRPr="003C4FF2" w:rsidRDefault="006A2A79" w:rsidP="00C958BF">
            <w:pPr>
              <w:spacing w:after="0" w:line="432" w:lineRule="atLeast"/>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Provides content for students who learn effectively through engaging with text</w:t>
            </w:r>
          </w:p>
        </w:tc>
        <w:tc>
          <w:tcPr>
            <w:tcW w:w="2179"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p>
        </w:tc>
        <w:tc>
          <w:tcPr>
            <w:tcW w:w="2620"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hyperlink r:id="rId16" w:anchor="editor" w:tgtFrame="_blank" w:history="1">
              <w:r w:rsidRPr="00C958BF">
                <w:rPr>
                  <w:rFonts w:ascii="Arial" w:eastAsia="Times New Roman" w:hAnsi="Arial" w:cs="Arial"/>
                  <w:color w:val="0070C0"/>
                  <w:sz w:val="24"/>
                  <w:szCs w:val="24"/>
                  <w:u w:val="single"/>
                  <w:lang w:eastAsia="en-GB"/>
                </w:rPr>
                <w:t>How?</w:t>
              </w:r>
            </w:hyperlink>
          </w:p>
        </w:tc>
      </w:tr>
      <w:tr w:rsidR="006A2A79" w:rsidRPr="00C958BF" w:rsidTr="00C958BF">
        <w:trPr>
          <w:trHeight w:val="121"/>
          <w:tblCellSpacing w:w="15" w:type="dxa"/>
        </w:trPr>
        <w:tc>
          <w:tcPr>
            <w:tcW w:w="4552" w:type="dxa"/>
            <w:shd w:val="clear" w:color="auto" w:fill="F7EEE4"/>
            <w:hideMark/>
          </w:tcPr>
          <w:p w:rsidR="006A2A79" w:rsidRPr="003C4FF2" w:rsidRDefault="006A2A79" w:rsidP="00C958BF">
            <w:pPr>
              <w:numPr>
                <w:ilvl w:val="0"/>
                <w:numId w:val="6"/>
              </w:numPr>
              <w:spacing w:after="0" w:line="432" w:lineRule="atLeast"/>
              <w:ind w:left="360"/>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Provide links to online resources</w:t>
            </w:r>
          </w:p>
        </w:tc>
        <w:tc>
          <w:tcPr>
            <w:tcW w:w="5272" w:type="dxa"/>
            <w:shd w:val="clear" w:color="auto" w:fill="F7EEE4"/>
            <w:hideMark/>
          </w:tcPr>
          <w:p w:rsidR="006A2A79" w:rsidRPr="003C4FF2" w:rsidRDefault="006A2A79" w:rsidP="00C958BF">
            <w:pPr>
              <w:spacing w:after="0" w:line="432" w:lineRule="atLeast"/>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Provides alternative modalities of content which may include audio and visual content, as well as different ways of navigating thorough content</w:t>
            </w:r>
          </w:p>
        </w:tc>
        <w:tc>
          <w:tcPr>
            <w:tcW w:w="2179"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p>
        </w:tc>
        <w:tc>
          <w:tcPr>
            <w:tcW w:w="2620"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hyperlink r:id="rId17" w:tgtFrame="_blank" w:history="1">
              <w:r w:rsidRPr="00C958BF">
                <w:rPr>
                  <w:rFonts w:ascii="Arial" w:eastAsia="Times New Roman" w:hAnsi="Arial" w:cs="Arial"/>
                  <w:color w:val="0070C0"/>
                  <w:sz w:val="24"/>
                  <w:szCs w:val="24"/>
                  <w:u w:val="single"/>
                  <w:lang w:eastAsia="en-GB"/>
                </w:rPr>
                <w:t>How?</w:t>
              </w:r>
            </w:hyperlink>
          </w:p>
        </w:tc>
      </w:tr>
      <w:tr w:rsidR="006A2A79" w:rsidRPr="00C958BF" w:rsidTr="00C958BF">
        <w:trPr>
          <w:trHeight w:val="121"/>
          <w:tblCellSpacing w:w="15" w:type="dxa"/>
        </w:trPr>
        <w:tc>
          <w:tcPr>
            <w:tcW w:w="4552" w:type="dxa"/>
            <w:shd w:val="clear" w:color="auto" w:fill="F7EEE4"/>
            <w:hideMark/>
          </w:tcPr>
          <w:p w:rsidR="006A2A79" w:rsidRPr="003C4FF2" w:rsidRDefault="006A2A79" w:rsidP="00C958BF">
            <w:pPr>
              <w:numPr>
                <w:ilvl w:val="0"/>
                <w:numId w:val="7"/>
              </w:numPr>
              <w:spacing w:after="0" w:line="432" w:lineRule="atLeast"/>
              <w:ind w:left="360"/>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Lecture/presentation recordings</w:t>
            </w:r>
          </w:p>
        </w:tc>
        <w:tc>
          <w:tcPr>
            <w:tcW w:w="5272" w:type="dxa"/>
            <w:shd w:val="clear" w:color="auto" w:fill="F7EEE4"/>
            <w:hideMark/>
          </w:tcPr>
          <w:p w:rsidR="006A2A79" w:rsidRPr="003C4FF2" w:rsidRDefault="006A2A79" w:rsidP="00C958BF">
            <w:pPr>
              <w:spacing w:after="0" w:line="432" w:lineRule="atLeast"/>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Offers the opportunity to revisit and review a lecture/presentation</w:t>
            </w:r>
          </w:p>
        </w:tc>
        <w:tc>
          <w:tcPr>
            <w:tcW w:w="2179"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hyperlink r:id="rId18" w:tgtFrame="_blank" w:history="1">
              <w:r w:rsidRPr="00C958BF">
                <w:rPr>
                  <w:rFonts w:ascii="Arial" w:eastAsia="Times New Roman" w:hAnsi="Arial" w:cs="Arial"/>
                  <w:color w:val="0070C0"/>
                  <w:sz w:val="24"/>
                  <w:szCs w:val="24"/>
                  <w:u w:val="single"/>
                  <w:lang w:eastAsia="en-GB"/>
                </w:rPr>
                <w:t>Case study 1</w:t>
              </w:r>
            </w:hyperlink>
            <w:r w:rsidRPr="00C958BF">
              <w:rPr>
                <w:rFonts w:ascii="Arial" w:eastAsia="Times New Roman" w:hAnsi="Arial" w:cs="Arial"/>
                <w:color w:val="0070C0"/>
                <w:sz w:val="24"/>
                <w:szCs w:val="24"/>
                <w:u w:val="single"/>
                <w:lang w:eastAsia="en-GB"/>
              </w:rPr>
              <w:br/>
            </w:r>
            <w:hyperlink r:id="rId19" w:tgtFrame="_blank" w:history="1">
              <w:r w:rsidRPr="00C958BF">
                <w:rPr>
                  <w:rFonts w:ascii="Arial" w:eastAsia="Times New Roman" w:hAnsi="Arial" w:cs="Arial"/>
                  <w:color w:val="0070C0"/>
                  <w:sz w:val="24"/>
                  <w:szCs w:val="24"/>
                  <w:u w:val="single"/>
                  <w:lang w:eastAsia="en-GB"/>
                </w:rPr>
                <w:t>Case study 2</w:t>
              </w:r>
            </w:hyperlink>
          </w:p>
        </w:tc>
        <w:tc>
          <w:tcPr>
            <w:tcW w:w="2620"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hyperlink r:id="rId20" w:tgtFrame="_blank" w:history="1">
              <w:r w:rsidRPr="00C958BF">
                <w:rPr>
                  <w:rFonts w:ascii="Arial" w:eastAsia="Times New Roman" w:hAnsi="Arial" w:cs="Arial"/>
                  <w:color w:val="0070C0"/>
                  <w:sz w:val="24"/>
                  <w:szCs w:val="24"/>
                  <w:u w:val="single"/>
                  <w:lang w:eastAsia="en-GB"/>
                </w:rPr>
                <w:t>How?</w:t>
              </w:r>
            </w:hyperlink>
          </w:p>
        </w:tc>
      </w:tr>
      <w:tr w:rsidR="006A2A79" w:rsidRPr="00C958BF" w:rsidTr="00C958BF">
        <w:trPr>
          <w:trHeight w:val="121"/>
          <w:tblCellSpacing w:w="15" w:type="dxa"/>
        </w:trPr>
        <w:tc>
          <w:tcPr>
            <w:tcW w:w="4552" w:type="dxa"/>
            <w:shd w:val="clear" w:color="auto" w:fill="F7EEE4"/>
            <w:hideMark/>
          </w:tcPr>
          <w:p w:rsidR="006A2A79" w:rsidRPr="003C4FF2" w:rsidRDefault="006A2A79" w:rsidP="00C958BF">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lastRenderedPageBreak/>
              <w:t>Provide pre-session materials</w:t>
            </w:r>
            <w:r w:rsidRPr="003C4FF2">
              <w:rPr>
                <w:rFonts w:ascii="Arial" w:eastAsia="Times New Roman" w:hAnsi="Arial" w:cs="Arial"/>
                <w:color w:val="000000"/>
                <w:sz w:val="24"/>
                <w:szCs w:val="24"/>
                <w:lang w:eastAsia="en-GB"/>
              </w:rPr>
              <w:br/>
            </w:r>
            <w:r w:rsidRPr="00C958BF">
              <w:rPr>
                <w:rFonts w:ascii="Arial" w:eastAsia="Times New Roman" w:hAnsi="Arial" w:cs="Arial"/>
                <w:i/>
                <w:iCs/>
                <w:color w:val="000000"/>
                <w:sz w:val="24"/>
                <w:szCs w:val="24"/>
                <w:lang w:eastAsia="en-GB"/>
              </w:rPr>
              <w:t>Includes:</w:t>
            </w:r>
          </w:p>
        </w:tc>
        <w:tc>
          <w:tcPr>
            <w:tcW w:w="5272" w:type="dxa"/>
            <w:shd w:val="clear" w:color="auto" w:fill="F7EEE4"/>
            <w:hideMark/>
          </w:tcPr>
          <w:p w:rsidR="006A2A79" w:rsidRPr="003C4FF2" w:rsidRDefault="006A2A79" w:rsidP="00C958BF">
            <w:pPr>
              <w:spacing w:after="0" w:line="432" w:lineRule="atLeast"/>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Supports students who don’t easily assimilate and comprehend knowledge when presented in a lecture format. Offers a general overview of what the content/context/key themes of the session will be.</w:t>
            </w:r>
          </w:p>
        </w:tc>
        <w:tc>
          <w:tcPr>
            <w:tcW w:w="2179"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p>
        </w:tc>
        <w:tc>
          <w:tcPr>
            <w:tcW w:w="2620"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p>
        </w:tc>
      </w:tr>
      <w:tr w:rsidR="006A2A79" w:rsidRPr="00C958BF" w:rsidTr="00C958BF">
        <w:trPr>
          <w:trHeight w:val="121"/>
          <w:tblCellSpacing w:w="15" w:type="dxa"/>
        </w:trPr>
        <w:tc>
          <w:tcPr>
            <w:tcW w:w="4552" w:type="dxa"/>
            <w:shd w:val="clear" w:color="auto" w:fill="F7EEE4"/>
            <w:hideMark/>
          </w:tcPr>
          <w:p w:rsidR="006A2A79" w:rsidRPr="003C4FF2" w:rsidRDefault="006A2A79" w:rsidP="00C958BF">
            <w:pPr>
              <w:numPr>
                <w:ilvl w:val="0"/>
                <w:numId w:val="8"/>
              </w:numPr>
              <w:spacing w:after="0" w:line="432" w:lineRule="atLeast"/>
              <w:ind w:left="360"/>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Attach text-based files to Blackboard pages</w:t>
            </w:r>
          </w:p>
        </w:tc>
        <w:tc>
          <w:tcPr>
            <w:tcW w:w="5272" w:type="dxa"/>
            <w:shd w:val="clear" w:color="auto" w:fill="F7EEE4"/>
            <w:hideMark/>
          </w:tcPr>
          <w:p w:rsidR="006A2A79" w:rsidRPr="003C4FF2" w:rsidRDefault="006A2A79" w:rsidP="00C958BF">
            <w:pPr>
              <w:spacing w:after="0" w:line="432" w:lineRule="atLeast"/>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Provides text-based content in an online space which can be individually modifiable</w:t>
            </w:r>
          </w:p>
        </w:tc>
        <w:tc>
          <w:tcPr>
            <w:tcW w:w="2179"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p>
        </w:tc>
        <w:tc>
          <w:tcPr>
            <w:tcW w:w="2620"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hyperlink r:id="rId21" w:anchor="editor" w:tgtFrame="_blank" w:history="1">
              <w:r w:rsidRPr="00C958BF">
                <w:rPr>
                  <w:rFonts w:ascii="Arial" w:eastAsia="Times New Roman" w:hAnsi="Arial" w:cs="Arial"/>
                  <w:color w:val="0070C0"/>
                  <w:sz w:val="24"/>
                  <w:szCs w:val="24"/>
                  <w:u w:val="single"/>
                  <w:lang w:eastAsia="en-GB"/>
                </w:rPr>
                <w:t>How?</w:t>
              </w:r>
            </w:hyperlink>
          </w:p>
        </w:tc>
      </w:tr>
      <w:tr w:rsidR="006A2A79" w:rsidRPr="00C958BF" w:rsidTr="00C958BF">
        <w:trPr>
          <w:trHeight w:val="121"/>
          <w:tblCellSpacing w:w="15" w:type="dxa"/>
        </w:trPr>
        <w:tc>
          <w:tcPr>
            <w:tcW w:w="4552" w:type="dxa"/>
            <w:shd w:val="clear" w:color="auto" w:fill="F7EEE4"/>
            <w:hideMark/>
          </w:tcPr>
          <w:p w:rsidR="006A2A79" w:rsidRPr="003C4FF2" w:rsidRDefault="006A2A79" w:rsidP="00C958BF">
            <w:pPr>
              <w:numPr>
                <w:ilvl w:val="0"/>
                <w:numId w:val="9"/>
              </w:numPr>
              <w:spacing w:after="0" w:line="432" w:lineRule="atLeast"/>
              <w:ind w:left="360"/>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Provide an audio/visual synopsis of an upcoming lecture</w:t>
            </w:r>
          </w:p>
        </w:tc>
        <w:tc>
          <w:tcPr>
            <w:tcW w:w="5272" w:type="dxa"/>
            <w:shd w:val="clear" w:color="auto" w:fill="F7EEE4"/>
            <w:hideMark/>
          </w:tcPr>
          <w:p w:rsidR="006A2A79" w:rsidRPr="003C4FF2" w:rsidRDefault="006A2A79" w:rsidP="00C958BF">
            <w:pPr>
              <w:spacing w:after="0" w:line="432" w:lineRule="atLeast"/>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Provides an alternative modality to text-based materials</w:t>
            </w:r>
          </w:p>
        </w:tc>
        <w:tc>
          <w:tcPr>
            <w:tcW w:w="2179"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hyperlink r:id="rId22" w:tgtFrame="_blank" w:history="1">
              <w:r w:rsidRPr="00C958BF">
                <w:rPr>
                  <w:rFonts w:ascii="Arial" w:eastAsia="Times New Roman" w:hAnsi="Arial" w:cs="Arial"/>
                  <w:color w:val="0070C0"/>
                  <w:sz w:val="24"/>
                  <w:szCs w:val="24"/>
                  <w:u w:val="single"/>
                  <w:lang w:eastAsia="en-GB"/>
                </w:rPr>
                <w:t>Case study</w:t>
              </w:r>
            </w:hyperlink>
          </w:p>
        </w:tc>
        <w:tc>
          <w:tcPr>
            <w:tcW w:w="2620"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hyperlink r:id="rId23" w:tgtFrame="_blank" w:history="1">
              <w:r w:rsidRPr="00C958BF">
                <w:rPr>
                  <w:rFonts w:ascii="Arial" w:eastAsia="Times New Roman" w:hAnsi="Arial" w:cs="Arial"/>
                  <w:color w:val="0070C0"/>
                  <w:sz w:val="24"/>
                  <w:szCs w:val="24"/>
                  <w:u w:val="single"/>
                  <w:lang w:eastAsia="en-GB"/>
                </w:rPr>
                <w:t>How?</w:t>
              </w:r>
            </w:hyperlink>
          </w:p>
        </w:tc>
      </w:tr>
      <w:tr w:rsidR="006A2A79" w:rsidRPr="00C958BF" w:rsidTr="00C958BF">
        <w:trPr>
          <w:trHeight w:val="121"/>
          <w:tblCellSpacing w:w="15" w:type="dxa"/>
        </w:trPr>
        <w:tc>
          <w:tcPr>
            <w:tcW w:w="4552" w:type="dxa"/>
            <w:shd w:val="clear" w:color="auto" w:fill="F7EEE4"/>
            <w:hideMark/>
          </w:tcPr>
          <w:p w:rsidR="006A2A79" w:rsidRPr="003C4FF2" w:rsidRDefault="006A2A79" w:rsidP="00C958BF">
            <w:pPr>
              <w:numPr>
                <w:ilvl w:val="0"/>
                <w:numId w:val="10"/>
              </w:numPr>
              <w:spacing w:after="0" w:line="432" w:lineRule="atLeast"/>
              <w:ind w:left="360"/>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Provide links to online resources</w:t>
            </w:r>
          </w:p>
        </w:tc>
        <w:tc>
          <w:tcPr>
            <w:tcW w:w="5272" w:type="dxa"/>
            <w:shd w:val="clear" w:color="auto" w:fill="F7EEE4"/>
            <w:hideMark/>
          </w:tcPr>
          <w:p w:rsidR="006A2A79" w:rsidRPr="003C4FF2" w:rsidRDefault="006A2A79" w:rsidP="00C958BF">
            <w:pPr>
              <w:spacing w:after="0" w:line="432" w:lineRule="atLeast"/>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Provides an alternative modality to text-based materials</w:t>
            </w:r>
          </w:p>
        </w:tc>
        <w:tc>
          <w:tcPr>
            <w:tcW w:w="2179"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p>
        </w:tc>
        <w:tc>
          <w:tcPr>
            <w:tcW w:w="2620"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hyperlink r:id="rId24" w:tgtFrame="_blank" w:history="1">
              <w:r w:rsidRPr="00C958BF">
                <w:rPr>
                  <w:rFonts w:ascii="Arial" w:eastAsia="Times New Roman" w:hAnsi="Arial" w:cs="Arial"/>
                  <w:color w:val="0070C0"/>
                  <w:sz w:val="24"/>
                  <w:szCs w:val="24"/>
                  <w:u w:val="single"/>
                  <w:lang w:eastAsia="en-GB"/>
                </w:rPr>
                <w:t>How?</w:t>
              </w:r>
            </w:hyperlink>
          </w:p>
        </w:tc>
      </w:tr>
      <w:tr w:rsidR="006A2A79" w:rsidRPr="00C958BF" w:rsidTr="00C958BF">
        <w:trPr>
          <w:trHeight w:val="121"/>
          <w:tblCellSpacing w:w="15" w:type="dxa"/>
        </w:trPr>
        <w:tc>
          <w:tcPr>
            <w:tcW w:w="4552" w:type="dxa"/>
            <w:shd w:val="clear" w:color="auto" w:fill="F7EEE4"/>
            <w:hideMark/>
          </w:tcPr>
          <w:p w:rsidR="006A2A79" w:rsidRPr="003C4FF2" w:rsidRDefault="006A2A79" w:rsidP="00C958BF">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Classroom response technology</w:t>
            </w:r>
          </w:p>
        </w:tc>
        <w:tc>
          <w:tcPr>
            <w:tcW w:w="5272" w:type="dxa"/>
            <w:shd w:val="clear" w:color="auto" w:fill="F7EEE4"/>
            <w:hideMark/>
          </w:tcPr>
          <w:p w:rsidR="006A2A79" w:rsidRPr="003C4FF2" w:rsidRDefault="006A2A79" w:rsidP="00C958BF">
            <w:pPr>
              <w:spacing w:after="0" w:line="432" w:lineRule="atLeast"/>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Allows students to ask questions anonymously; which benefits shy students, allowing them to participate.</w:t>
            </w:r>
          </w:p>
          <w:p w:rsidR="003C4FF2" w:rsidRPr="003C4FF2" w:rsidRDefault="006A2A79" w:rsidP="00C958BF">
            <w:pPr>
              <w:spacing w:before="100" w:beforeAutospacing="1" w:after="360" w:line="432" w:lineRule="atLeast"/>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 xml:space="preserve">Deliver anonymised pop quizzes during a session for formative knowledge checking – students use this to self-evaluate their depth of understanding. Supports students who </w:t>
            </w:r>
            <w:r w:rsidRPr="003C4FF2">
              <w:rPr>
                <w:rFonts w:ascii="Arial" w:eastAsia="Times New Roman" w:hAnsi="Arial" w:cs="Arial"/>
                <w:color w:val="000000"/>
                <w:sz w:val="24"/>
                <w:szCs w:val="24"/>
                <w:lang w:eastAsia="en-GB"/>
              </w:rPr>
              <w:lastRenderedPageBreak/>
              <w:t>learn independently.</w:t>
            </w:r>
          </w:p>
        </w:tc>
        <w:tc>
          <w:tcPr>
            <w:tcW w:w="2179"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p>
        </w:tc>
        <w:tc>
          <w:tcPr>
            <w:tcW w:w="2620"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hyperlink r:id="rId25" w:tgtFrame="_blank" w:history="1">
              <w:r w:rsidRPr="00C958BF">
                <w:rPr>
                  <w:rFonts w:ascii="Arial" w:eastAsia="Times New Roman" w:hAnsi="Arial" w:cs="Arial"/>
                  <w:color w:val="0070C0"/>
                  <w:sz w:val="24"/>
                  <w:szCs w:val="24"/>
                  <w:u w:val="single"/>
                  <w:lang w:eastAsia="en-GB"/>
                </w:rPr>
                <w:t>How?</w:t>
              </w:r>
            </w:hyperlink>
          </w:p>
        </w:tc>
      </w:tr>
      <w:tr w:rsidR="006A2A79" w:rsidRPr="00C958BF" w:rsidTr="00C958BF">
        <w:trPr>
          <w:trHeight w:val="121"/>
          <w:tblCellSpacing w:w="15" w:type="dxa"/>
        </w:trPr>
        <w:tc>
          <w:tcPr>
            <w:tcW w:w="4552" w:type="dxa"/>
            <w:shd w:val="clear" w:color="auto" w:fill="F7EEE4"/>
            <w:hideMark/>
          </w:tcPr>
          <w:p w:rsidR="006A2A79" w:rsidRPr="003C4FF2" w:rsidRDefault="006A2A79" w:rsidP="00C958BF">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lastRenderedPageBreak/>
              <w:t>Practical/classroom activity audio/video recording</w:t>
            </w:r>
          </w:p>
        </w:tc>
        <w:tc>
          <w:tcPr>
            <w:tcW w:w="5272" w:type="dxa"/>
            <w:shd w:val="clear" w:color="auto" w:fill="F7EEE4"/>
            <w:hideMark/>
          </w:tcPr>
          <w:p w:rsidR="006A2A79" w:rsidRPr="003C4FF2" w:rsidRDefault="006A2A79" w:rsidP="00C958BF">
            <w:pPr>
              <w:spacing w:after="0" w:line="432" w:lineRule="atLeast"/>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Supports students who benefit from group activity and peer feedback. Effective as a means of formative feedback/self-reflection on practice-based activities.</w:t>
            </w:r>
          </w:p>
        </w:tc>
        <w:tc>
          <w:tcPr>
            <w:tcW w:w="2179"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hyperlink r:id="rId26" w:tgtFrame="_blank" w:history="1">
              <w:r w:rsidRPr="00C958BF">
                <w:rPr>
                  <w:rFonts w:ascii="Arial" w:eastAsia="Times New Roman" w:hAnsi="Arial" w:cs="Arial"/>
                  <w:color w:val="0070C0"/>
                  <w:sz w:val="24"/>
                  <w:szCs w:val="24"/>
                  <w:u w:val="single"/>
                  <w:lang w:eastAsia="en-GB"/>
                </w:rPr>
                <w:t>Case study</w:t>
              </w:r>
            </w:hyperlink>
          </w:p>
        </w:tc>
        <w:tc>
          <w:tcPr>
            <w:tcW w:w="2620"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r w:rsidRPr="003C4FF2">
              <w:rPr>
                <w:rFonts w:ascii="Arial" w:eastAsia="Times New Roman" w:hAnsi="Arial" w:cs="Arial"/>
                <w:sz w:val="24"/>
                <w:szCs w:val="24"/>
                <w:lang w:eastAsia="en-GB"/>
              </w:rPr>
              <w:t xml:space="preserve">For more info contact your </w:t>
            </w:r>
            <w:hyperlink r:id="rId27" w:tgtFrame="_blank" w:history="1">
              <w:r w:rsidRPr="00C958BF">
                <w:rPr>
                  <w:rFonts w:ascii="Arial" w:eastAsia="Times New Roman" w:hAnsi="Arial" w:cs="Arial"/>
                  <w:color w:val="0070C0"/>
                  <w:sz w:val="24"/>
                  <w:szCs w:val="24"/>
                  <w:u w:val="single"/>
                  <w:lang w:eastAsia="en-GB"/>
                </w:rPr>
                <w:t>Faculty ELT Project Officer</w:t>
              </w:r>
            </w:hyperlink>
          </w:p>
        </w:tc>
      </w:tr>
      <w:tr w:rsidR="006A2A79" w:rsidRPr="00C958BF" w:rsidTr="00C958BF">
        <w:trPr>
          <w:trHeight w:val="121"/>
          <w:tblCellSpacing w:w="15" w:type="dxa"/>
        </w:trPr>
        <w:tc>
          <w:tcPr>
            <w:tcW w:w="4552" w:type="dxa"/>
            <w:shd w:val="clear" w:color="auto" w:fill="F7EEE4"/>
            <w:hideMark/>
          </w:tcPr>
          <w:p w:rsidR="006A2A79" w:rsidRPr="003C4FF2" w:rsidRDefault="006A2A79" w:rsidP="00C958BF">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Online scenarios</w:t>
            </w:r>
          </w:p>
        </w:tc>
        <w:tc>
          <w:tcPr>
            <w:tcW w:w="5272" w:type="dxa"/>
            <w:shd w:val="clear" w:color="auto" w:fill="F7EEE4"/>
            <w:hideMark/>
          </w:tcPr>
          <w:p w:rsidR="006A2A79" w:rsidRPr="003C4FF2" w:rsidRDefault="006A2A79" w:rsidP="00C958BF">
            <w:pPr>
              <w:spacing w:after="0" w:line="432" w:lineRule="atLeast"/>
              <w:rPr>
                <w:rFonts w:ascii="Arial" w:eastAsia="Times New Roman" w:hAnsi="Arial" w:cs="Arial"/>
                <w:color w:val="000000"/>
                <w:sz w:val="24"/>
                <w:szCs w:val="24"/>
                <w:lang w:eastAsia="en-GB"/>
              </w:rPr>
            </w:pPr>
            <w:r w:rsidRPr="003C4FF2">
              <w:rPr>
                <w:rFonts w:ascii="Arial" w:eastAsia="Times New Roman" w:hAnsi="Arial" w:cs="Arial"/>
                <w:color w:val="000000"/>
                <w:sz w:val="24"/>
                <w:szCs w:val="24"/>
                <w:lang w:eastAsia="en-GB"/>
              </w:rPr>
              <w:t>Provides an alternative modality to text-based learning</w:t>
            </w:r>
          </w:p>
        </w:tc>
        <w:tc>
          <w:tcPr>
            <w:tcW w:w="2179"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hyperlink r:id="rId28" w:tgtFrame="_blank" w:history="1">
              <w:r w:rsidRPr="00C958BF">
                <w:rPr>
                  <w:rFonts w:ascii="Arial" w:eastAsia="Times New Roman" w:hAnsi="Arial" w:cs="Arial"/>
                  <w:color w:val="0070C0"/>
                  <w:sz w:val="24"/>
                  <w:szCs w:val="24"/>
                  <w:u w:val="single"/>
                  <w:lang w:eastAsia="en-GB"/>
                </w:rPr>
                <w:t>Case study 1</w:t>
              </w:r>
            </w:hyperlink>
            <w:r w:rsidRPr="00C958BF">
              <w:rPr>
                <w:rFonts w:ascii="Arial" w:eastAsia="Times New Roman" w:hAnsi="Arial" w:cs="Arial"/>
                <w:color w:val="0070C0"/>
                <w:sz w:val="24"/>
                <w:szCs w:val="24"/>
                <w:u w:val="single"/>
                <w:lang w:eastAsia="en-GB"/>
              </w:rPr>
              <w:br/>
            </w:r>
            <w:hyperlink r:id="rId29" w:tgtFrame="_blank" w:history="1">
              <w:r w:rsidRPr="00C958BF">
                <w:rPr>
                  <w:rFonts w:ascii="Arial" w:eastAsia="Times New Roman" w:hAnsi="Arial" w:cs="Arial"/>
                  <w:color w:val="0070C0"/>
                  <w:sz w:val="24"/>
                  <w:szCs w:val="24"/>
                  <w:u w:val="single"/>
                  <w:lang w:eastAsia="en-GB"/>
                </w:rPr>
                <w:t>Case study 2</w:t>
              </w:r>
            </w:hyperlink>
          </w:p>
        </w:tc>
        <w:tc>
          <w:tcPr>
            <w:tcW w:w="2620" w:type="dxa"/>
            <w:shd w:val="clear" w:color="auto" w:fill="F7EEE4"/>
            <w:hideMark/>
          </w:tcPr>
          <w:p w:rsidR="006A2A79" w:rsidRPr="003C4FF2" w:rsidRDefault="006A2A79" w:rsidP="00C958BF">
            <w:pPr>
              <w:spacing w:after="0" w:line="432" w:lineRule="atLeast"/>
              <w:rPr>
                <w:rFonts w:ascii="Arial" w:eastAsia="Times New Roman" w:hAnsi="Arial" w:cs="Arial"/>
                <w:color w:val="0070C0"/>
                <w:sz w:val="24"/>
                <w:szCs w:val="24"/>
                <w:u w:val="single"/>
                <w:lang w:eastAsia="en-GB"/>
              </w:rPr>
            </w:pPr>
            <w:r w:rsidRPr="003C4FF2">
              <w:rPr>
                <w:rFonts w:ascii="Arial" w:eastAsia="Times New Roman" w:hAnsi="Arial" w:cs="Arial"/>
                <w:sz w:val="24"/>
                <w:szCs w:val="24"/>
                <w:lang w:eastAsia="en-GB"/>
              </w:rPr>
              <w:t xml:space="preserve">For more info contact your </w:t>
            </w:r>
            <w:hyperlink r:id="rId30" w:tgtFrame="_blank" w:history="1">
              <w:r w:rsidRPr="00C958BF">
                <w:rPr>
                  <w:rFonts w:ascii="Arial" w:eastAsia="Times New Roman" w:hAnsi="Arial" w:cs="Arial"/>
                  <w:color w:val="0070C0"/>
                  <w:sz w:val="24"/>
                  <w:szCs w:val="24"/>
                  <w:u w:val="single"/>
                  <w:lang w:eastAsia="en-GB"/>
                </w:rPr>
                <w:t>Faculty ELT Project Officer</w:t>
              </w:r>
            </w:hyperlink>
          </w:p>
        </w:tc>
      </w:tr>
    </w:tbl>
    <w:p w:rsidR="000471F9" w:rsidRPr="00C958BF" w:rsidRDefault="000471F9">
      <w:pPr>
        <w:rPr>
          <w:rFonts w:ascii="Arial" w:eastAsia="Times New Roman" w:hAnsi="Arial" w:cs="Arial"/>
          <w:color w:val="000000"/>
          <w:sz w:val="24"/>
          <w:szCs w:val="24"/>
          <w:lang w:eastAsia="en-GB"/>
        </w:rPr>
      </w:pPr>
    </w:p>
    <w:tbl>
      <w:tblPr>
        <w:tblW w:w="0" w:type="auto"/>
        <w:tblCellSpacing w:w="15" w:type="dxa"/>
        <w:tblCellMar>
          <w:top w:w="15" w:type="dxa"/>
          <w:left w:w="567" w:type="dxa"/>
          <w:bottom w:w="15" w:type="dxa"/>
          <w:right w:w="567" w:type="dxa"/>
        </w:tblCellMar>
        <w:tblLook w:val="04A0" w:firstRow="1" w:lastRow="0" w:firstColumn="1" w:lastColumn="0" w:noHBand="0" w:noVBand="1"/>
      </w:tblPr>
      <w:tblGrid>
        <w:gridCol w:w="15152"/>
      </w:tblGrid>
      <w:tr w:rsidR="00D35232" w:rsidRPr="00D35232" w:rsidTr="00D35232">
        <w:trPr>
          <w:tblCellSpacing w:w="15" w:type="dxa"/>
        </w:trPr>
        <w:tc>
          <w:tcPr>
            <w:tcW w:w="0" w:type="auto"/>
            <w:shd w:val="clear" w:color="auto" w:fill="F7EEE4"/>
            <w:vAlign w:val="center"/>
            <w:hideMark/>
          </w:tcPr>
          <w:p w:rsidR="00D35232" w:rsidRPr="00D35232" w:rsidRDefault="00D35232" w:rsidP="00D35232">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UDL PRINCIPLE 2: REPRESENTATION</w:t>
            </w:r>
          </w:p>
          <w:p w:rsidR="00D35232" w:rsidRPr="00D35232" w:rsidRDefault="00D35232" w:rsidP="00D35232">
            <w:pPr>
              <w:spacing w:before="100" w:beforeAutospacing="1" w:after="360" w:line="432" w:lineRule="atLeast"/>
              <w:rPr>
                <w:rFonts w:ascii="Arial" w:eastAsia="Times New Roman" w:hAnsi="Arial" w:cs="Arial"/>
                <w:color w:val="000000"/>
                <w:sz w:val="24"/>
                <w:szCs w:val="24"/>
                <w:lang w:eastAsia="en-GB"/>
              </w:rPr>
            </w:pPr>
            <w:r w:rsidRPr="00C958BF">
              <w:rPr>
                <w:rFonts w:ascii="Arial" w:eastAsia="Times New Roman" w:hAnsi="Arial" w:cs="Arial"/>
                <w:i/>
                <w:iCs/>
                <w:color w:val="000000"/>
                <w:sz w:val="24"/>
                <w:szCs w:val="24"/>
                <w:lang w:eastAsia="en-GB"/>
              </w:rPr>
              <w:t>Provide multiple means of representation</w:t>
            </w:r>
          </w:p>
          <w:p w:rsidR="00D35232" w:rsidRPr="00D35232" w:rsidRDefault="00D35232" w:rsidP="00D35232">
            <w:pPr>
              <w:spacing w:before="100" w:beforeAutospacing="1" w:after="360" w:line="432" w:lineRule="atLeast"/>
              <w:rPr>
                <w:rFonts w:ascii="Arial" w:eastAsia="Times New Roman" w:hAnsi="Arial" w:cs="Arial"/>
                <w:color w:val="000000"/>
                <w:sz w:val="24"/>
                <w:szCs w:val="24"/>
                <w:lang w:eastAsia="en-GB"/>
              </w:rPr>
            </w:pPr>
            <w:r w:rsidRPr="00D35232">
              <w:rPr>
                <w:rFonts w:ascii="Arial" w:eastAsia="Times New Roman" w:hAnsi="Arial" w:cs="Arial"/>
                <w:color w:val="000000"/>
                <w:sz w:val="24"/>
                <w:szCs w:val="24"/>
                <w:lang w:eastAsia="en-GB"/>
              </w:rPr>
              <w:t>To reduce barriers to learning, it is important to ensure that key information is equally perceptible to all learners by: 1) providing the same information through different modalities (e.g., through vision, hearing, or touch); 2) providing information in a format that will allow for adjustability by the user (e.g., text that can be enlarged, sounds that can be amplified). Such multiple representations not only ensure that information is accessible to learners with particular sensory and perceptual disabilities, but also easier to access and comprehend for many others.</w:t>
            </w:r>
            <w:r w:rsidRPr="00D35232">
              <w:rPr>
                <w:rFonts w:ascii="Arial" w:eastAsia="Times New Roman" w:hAnsi="Arial" w:cs="Arial"/>
                <w:color w:val="000000"/>
                <w:sz w:val="24"/>
                <w:szCs w:val="24"/>
                <w:lang w:eastAsia="en-GB"/>
              </w:rPr>
              <w:br/>
            </w:r>
            <w:r w:rsidRPr="00D35232">
              <w:rPr>
                <w:rFonts w:ascii="Arial" w:eastAsia="Times New Roman" w:hAnsi="Arial" w:cs="Arial"/>
                <w:color w:val="000000"/>
                <w:sz w:val="24"/>
                <w:szCs w:val="24"/>
                <w:lang w:eastAsia="en-GB"/>
              </w:rPr>
              <w:lastRenderedPageBreak/>
              <w:t xml:space="preserve">(National Centre on Universal Design for Learning, </w:t>
            </w:r>
            <w:hyperlink r:id="rId31" w:tgtFrame="_blank" w:history="1">
              <w:r w:rsidRPr="00C958BF">
                <w:rPr>
                  <w:rFonts w:ascii="Arial" w:eastAsia="Times New Roman" w:hAnsi="Arial" w:cs="Arial"/>
                  <w:color w:val="0070C0"/>
                  <w:sz w:val="24"/>
                  <w:szCs w:val="24"/>
                  <w:u w:val="single"/>
                  <w:lang w:eastAsia="en-GB"/>
                </w:rPr>
                <w:t>http://www.udlcenter.org/aboutudl/whatisudl/3principles</w:t>
              </w:r>
            </w:hyperlink>
            <w:r w:rsidRPr="00D35232">
              <w:rPr>
                <w:rFonts w:ascii="Arial" w:eastAsia="Times New Roman" w:hAnsi="Arial" w:cs="Arial"/>
                <w:color w:val="000000"/>
                <w:sz w:val="24"/>
                <w:szCs w:val="24"/>
                <w:lang w:eastAsia="en-GB"/>
              </w:rPr>
              <w:t>)</w:t>
            </w:r>
          </w:p>
          <w:p w:rsidR="00D35232" w:rsidRPr="00D35232" w:rsidRDefault="00D35232" w:rsidP="00D35232">
            <w:pPr>
              <w:spacing w:before="100" w:beforeAutospacing="1" w:after="360" w:line="432" w:lineRule="atLeast"/>
              <w:rPr>
                <w:rFonts w:ascii="Arial" w:eastAsia="Times New Roman" w:hAnsi="Arial" w:cs="Arial"/>
                <w:color w:val="000000"/>
                <w:sz w:val="24"/>
                <w:szCs w:val="24"/>
                <w:lang w:eastAsia="en-GB"/>
              </w:rPr>
            </w:pPr>
            <w:r w:rsidRPr="00D35232">
              <w:rPr>
                <w:rFonts w:ascii="Arial" w:eastAsia="Times New Roman" w:hAnsi="Arial" w:cs="Arial"/>
                <w:color w:val="000000"/>
                <w:sz w:val="24"/>
                <w:szCs w:val="24"/>
                <w:lang w:eastAsia="en-GB"/>
              </w:rPr>
              <w:t>The following technologies and technology-facilitated approaches can offer ways in which to provide multiple means of representation:</w:t>
            </w:r>
          </w:p>
        </w:tc>
      </w:tr>
    </w:tbl>
    <w:tbl>
      <w:tblPr>
        <w:tblpPr w:leftFromText="180" w:rightFromText="180" w:vertAnchor="text" w:horzAnchor="margin" w:tblpY="69"/>
        <w:tblW w:w="14631" w:type="dxa"/>
        <w:tblCellSpacing w:w="15" w:type="dxa"/>
        <w:tblCellMar>
          <w:top w:w="15" w:type="dxa"/>
          <w:left w:w="284" w:type="dxa"/>
          <w:bottom w:w="15" w:type="dxa"/>
          <w:right w:w="284" w:type="dxa"/>
        </w:tblCellMar>
        <w:tblLook w:val="04A0" w:firstRow="1" w:lastRow="0" w:firstColumn="1" w:lastColumn="0" w:noHBand="0" w:noVBand="1"/>
      </w:tblPr>
      <w:tblGrid>
        <w:gridCol w:w="4567"/>
        <w:gridCol w:w="5245"/>
        <w:gridCol w:w="2268"/>
        <w:gridCol w:w="2551"/>
      </w:tblGrid>
      <w:tr w:rsidR="00C958BF" w:rsidRPr="00C958BF" w:rsidTr="00C958BF">
        <w:trPr>
          <w:tblCellSpacing w:w="15" w:type="dxa"/>
        </w:trPr>
        <w:tc>
          <w:tcPr>
            <w:tcW w:w="4522" w:type="dxa"/>
            <w:shd w:val="clear" w:color="auto" w:fill="F5E5D3"/>
            <w:vAlign w:val="center"/>
            <w:hideMark/>
          </w:tcPr>
          <w:p w:rsidR="006A2A79" w:rsidRPr="00D35232" w:rsidRDefault="006A2A79" w:rsidP="006A2A79">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lastRenderedPageBreak/>
              <w:t>Technology/approach</w:t>
            </w:r>
          </w:p>
        </w:tc>
        <w:tc>
          <w:tcPr>
            <w:tcW w:w="5215" w:type="dxa"/>
            <w:shd w:val="clear" w:color="auto" w:fill="F5E5D3"/>
            <w:vAlign w:val="center"/>
            <w:hideMark/>
          </w:tcPr>
          <w:p w:rsidR="006A2A79" w:rsidRPr="00D35232" w:rsidRDefault="006A2A79" w:rsidP="006A2A79">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Inclusive practice facilitated</w:t>
            </w:r>
          </w:p>
        </w:tc>
        <w:tc>
          <w:tcPr>
            <w:tcW w:w="2238" w:type="dxa"/>
            <w:shd w:val="clear" w:color="auto" w:fill="F5E5D3"/>
            <w:vAlign w:val="center"/>
            <w:hideMark/>
          </w:tcPr>
          <w:p w:rsidR="006A2A79" w:rsidRPr="00D35232" w:rsidRDefault="006A2A79" w:rsidP="006A2A79">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Case studies</w:t>
            </w:r>
          </w:p>
        </w:tc>
        <w:tc>
          <w:tcPr>
            <w:tcW w:w="2506" w:type="dxa"/>
            <w:shd w:val="clear" w:color="auto" w:fill="F5E5D3"/>
            <w:vAlign w:val="center"/>
            <w:hideMark/>
          </w:tcPr>
          <w:p w:rsidR="006A2A79" w:rsidRPr="00D35232" w:rsidRDefault="006A2A79" w:rsidP="006A2A79">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‘How to’ guide</w:t>
            </w:r>
          </w:p>
        </w:tc>
      </w:tr>
      <w:tr w:rsidR="00C958BF" w:rsidRPr="00C958BF" w:rsidTr="00C958BF">
        <w:trPr>
          <w:tblCellSpacing w:w="15" w:type="dxa"/>
        </w:trPr>
        <w:tc>
          <w:tcPr>
            <w:tcW w:w="4522"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Make PowerPoint and MS word Files available to students in Blackboard</w:t>
            </w:r>
          </w:p>
        </w:tc>
        <w:tc>
          <w:tcPr>
            <w:tcW w:w="5215"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0000"/>
                <w:sz w:val="24"/>
                <w:szCs w:val="24"/>
                <w:lang w:eastAsia="en-GB"/>
              </w:rPr>
            </w:pPr>
            <w:r w:rsidRPr="00D35232">
              <w:rPr>
                <w:rFonts w:ascii="Arial" w:eastAsia="Times New Roman" w:hAnsi="Arial" w:cs="Arial"/>
                <w:color w:val="000000"/>
                <w:sz w:val="24"/>
                <w:szCs w:val="24"/>
                <w:lang w:eastAsia="en-GB"/>
              </w:rPr>
              <w:t>Provides text-based content in a format that can be modified by students.</w:t>
            </w:r>
          </w:p>
        </w:tc>
        <w:tc>
          <w:tcPr>
            <w:tcW w:w="2238"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0000"/>
                <w:sz w:val="24"/>
                <w:szCs w:val="24"/>
                <w:lang w:eastAsia="en-GB"/>
              </w:rPr>
            </w:pPr>
          </w:p>
        </w:tc>
        <w:tc>
          <w:tcPr>
            <w:tcW w:w="2506"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70C0"/>
                <w:sz w:val="24"/>
                <w:szCs w:val="24"/>
                <w:u w:val="single"/>
                <w:lang w:eastAsia="en-GB"/>
              </w:rPr>
            </w:pPr>
            <w:hyperlink r:id="rId32" w:tgtFrame="_blank" w:history="1">
              <w:r w:rsidRPr="00C958BF">
                <w:rPr>
                  <w:rFonts w:ascii="Arial" w:eastAsia="Times New Roman" w:hAnsi="Arial" w:cs="Arial"/>
                  <w:color w:val="0070C0"/>
                  <w:sz w:val="24"/>
                  <w:szCs w:val="24"/>
                  <w:u w:val="single"/>
                  <w:lang w:eastAsia="en-GB"/>
                </w:rPr>
                <w:t>How?</w:t>
              </w:r>
            </w:hyperlink>
          </w:p>
        </w:tc>
      </w:tr>
      <w:tr w:rsidR="00C958BF" w:rsidRPr="00C958BF" w:rsidTr="00C958BF">
        <w:trPr>
          <w:tblCellSpacing w:w="15" w:type="dxa"/>
        </w:trPr>
        <w:tc>
          <w:tcPr>
            <w:tcW w:w="4522"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Use digital media (multimedia)</w:t>
            </w:r>
            <w:r w:rsidRPr="00D35232">
              <w:rPr>
                <w:rFonts w:ascii="Arial" w:eastAsia="Times New Roman" w:hAnsi="Arial" w:cs="Arial"/>
                <w:color w:val="000000"/>
                <w:sz w:val="24"/>
                <w:szCs w:val="24"/>
                <w:lang w:eastAsia="en-GB"/>
              </w:rPr>
              <w:br/>
              <w:t>Includes:</w:t>
            </w:r>
          </w:p>
        </w:tc>
        <w:tc>
          <w:tcPr>
            <w:tcW w:w="5215"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0000"/>
                <w:sz w:val="24"/>
                <w:szCs w:val="24"/>
                <w:lang w:eastAsia="en-GB"/>
              </w:rPr>
            </w:pPr>
            <w:r w:rsidRPr="00D35232">
              <w:rPr>
                <w:rFonts w:ascii="Arial" w:eastAsia="Times New Roman" w:hAnsi="Arial" w:cs="Arial"/>
                <w:color w:val="000000"/>
                <w:sz w:val="24"/>
                <w:szCs w:val="24"/>
                <w:lang w:eastAsia="en-GB"/>
              </w:rPr>
              <w:t>Provides content that supports varied modalities.</w:t>
            </w:r>
          </w:p>
        </w:tc>
        <w:tc>
          <w:tcPr>
            <w:tcW w:w="2238"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70C0"/>
                <w:sz w:val="24"/>
                <w:szCs w:val="24"/>
                <w:u w:val="single"/>
                <w:lang w:eastAsia="en-GB"/>
              </w:rPr>
            </w:pPr>
            <w:hyperlink r:id="rId33" w:tgtFrame="_blank" w:history="1">
              <w:r w:rsidRPr="00C958BF">
                <w:rPr>
                  <w:rFonts w:ascii="Arial" w:eastAsia="Times New Roman" w:hAnsi="Arial" w:cs="Arial"/>
                  <w:color w:val="0070C0"/>
                  <w:sz w:val="24"/>
                  <w:szCs w:val="24"/>
                  <w:u w:val="single"/>
                  <w:lang w:eastAsia="en-GB"/>
                </w:rPr>
                <w:t>Case study 1</w:t>
              </w:r>
            </w:hyperlink>
            <w:r w:rsidRPr="00C958BF">
              <w:rPr>
                <w:rFonts w:ascii="Arial" w:eastAsia="Times New Roman" w:hAnsi="Arial" w:cs="Arial"/>
                <w:color w:val="0070C0"/>
                <w:sz w:val="24"/>
                <w:szCs w:val="24"/>
                <w:u w:val="single"/>
                <w:lang w:eastAsia="en-GB"/>
              </w:rPr>
              <w:br/>
            </w:r>
            <w:hyperlink r:id="rId34" w:tgtFrame="_blank" w:history="1">
              <w:r w:rsidRPr="00C958BF">
                <w:rPr>
                  <w:rFonts w:ascii="Arial" w:eastAsia="Times New Roman" w:hAnsi="Arial" w:cs="Arial"/>
                  <w:color w:val="0070C0"/>
                  <w:sz w:val="24"/>
                  <w:szCs w:val="24"/>
                  <w:u w:val="single"/>
                  <w:lang w:eastAsia="en-GB"/>
                </w:rPr>
                <w:t>Case study 2</w:t>
              </w:r>
            </w:hyperlink>
            <w:r w:rsidRPr="00C958BF">
              <w:rPr>
                <w:rFonts w:ascii="Arial" w:eastAsia="Times New Roman" w:hAnsi="Arial" w:cs="Arial"/>
                <w:color w:val="0070C0"/>
                <w:sz w:val="24"/>
                <w:szCs w:val="24"/>
                <w:u w:val="single"/>
                <w:lang w:eastAsia="en-GB"/>
              </w:rPr>
              <w:br/>
            </w:r>
            <w:hyperlink r:id="rId35" w:tgtFrame="_blank" w:history="1">
              <w:r w:rsidRPr="00C958BF">
                <w:rPr>
                  <w:rFonts w:ascii="Arial" w:eastAsia="Times New Roman" w:hAnsi="Arial" w:cs="Arial"/>
                  <w:color w:val="0070C0"/>
                  <w:sz w:val="24"/>
                  <w:szCs w:val="24"/>
                  <w:u w:val="single"/>
                  <w:lang w:eastAsia="en-GB"/>
                </w:rPr>
                <w:t>Case study 3</w:t>
              </w:r>
            </w:hyperlink>
            <w:r w:rsidRPr="00C958BF">
              <w:rPr>
                <w:rFonts w:ascii="Arial" w:eastAsia="Times New Roman" w:hAnsi="Arial" w:cs="Arial"/>
                <w:color w:val="0070C0"/>
                <w:sz w:val="24"/>
                <w:szCs w:val="24"/>
                <w:u w:val="single"/>
                <w:lang w:eastAsia="en-GB"/>
              </w:rPr>
              <w:br/>
            </w:r>
            <w:hyperlink r:id="rId36" w:tgtFrame="_blank" w:history="1">
              <w:r w:rsidRPr="00C958BF">
                <w:rPr>
                  <w:rFonts w:ascii="Arial" w:eastAsia="Times New Roman" w:hAnsi="Arial" w:cs="Arial"/>
                  <w:color w:val="0070C0"/>
                  <w:sz w:val="24"/>
                  <w:szCs w:val="24"/>
                  <w:u w:val="single"/>
                  <w:lang w:eastAsia="en-GB"/>
                </w:rPr>
                <w:t>Case study 4</w:t>
              </w:r>
            </w:hyperlink>
            <w:r w:rsidRPr="00C958BF">
              <w:rPr>
                <w:rFonts w:ascii="Arial" w:eastAsia="Times New Roman" w:hAnsi="Arial" w:cs="Arial"/>
                <w:color w:val="0070C0"/>
                <w:sz w:val="24"/>
                <w:szCs w:val="24"/>
                <w:u w:val="single"/>
                <w:lang w:eastAsia="en-GB"/>
              </w:rPr>
              <w:br/>
            </w:r>
            <w:hyperlink r:id="rId37" w:tgtFrame="_blank" w:history="1">
              <w:r w:rsidRPr="00C958BF">
                <w:rPr>
                  <w:rFonts w:ascii="Arial" w:eastAsia="Times New Roman" w:hAnsi="Arial" w:cs="Arial"/>
                  <w:color w:val="0070C0"/>
                  <w:sz w:val="24"/>
                  <w:szCs w:val="24"/>
                  <w:u w:val="single"/>
                  <w:lang w:eastAsia="en-GB"/>
                </w:rPr>
                <w:t>Case study 5</w:t>
              </w:r>
            </w:hyperlink>
            <w:r w:rsidRPr="00C958BF">
              <w:rPr>
                <w:rFonts w:ascii="Arial" w:eastAsia="Times New Roman" w:hAnsi="Arial" w:cs="Arial"/>
                <w:color w:val="0070C0"/>
                <w:sz w:val="24"/>
                <w:szCs w:val="24"/>
                <w:u w:val="single"/>
                <w:lang w:eastAsia="en-GB"/>
              </w:rPr>
              <w:br/>
            </w:r>
            <w:hyperlink r:id="rId38" w:tgtFrame="_blank" w:history="1">
              <w:r w:rsidRPr="00C958BF">
                <w:rPr>
                  <w:rFonts w:ascii="Arial" w:eastAsia="Times New Roman" w:hAnsi="Arial" w:cs="Arial"/>
                  <w:color w:val="0070C0"/>
                  <w:sz w:val="24"/>
                  <w:szCs w:val="24"/>
                  <w:u w:val="single"/>
                  <w:lang w:eastAsia="en-GB"/>
                </w:rPr>
                <w:t>Case Study 6</w:t>
              </w:r>
            </w:hyperlink>
          </w:p>
        </w:tc>
        <w:tc>
          <w:tcPr>
            <w:tcW w:w="2506"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70C0"/>
                <w:sz w:val="24"/>
                <w:szCs w:val="24"/>
                <w:u w:val="single"/>
                <w:lang w:eastAsia="en-GB"/>
              </w:rPr>
            </w:pPr>
          </w:p>
        </w:tc>
      </w:tr>
      <w:tr w:rsidR="00C958BF" w:rsidRPr="00C958BF" w:rsidTr="00C958BF">
        <w:trPr>
          <w:tblCellSpacing w:w="15" w:type="dxa"/>
        </w:trPr>
        <w:tc>
          <w:tcPr>
            <w:tcW w:w="4522" w:type="dxa"/>
            <w:shd w:val="clear" w:color="auto" w:fill="F7EEE4"/>
            <w:vAlign w:val="center"/>
            <w:hideMark/>
          </w:tcPr>
          <w:p w:rsidR="006A2A79" w:rsidRPr="00D35232" w:rsidRDefault="006A2A79" w:rsidP="006A2A79">
            <w:pPr>
              <w:numPr>
                <w:ilvl w:val="0"/>
                <w:numId w:val="17"/>
              </w:numPr>
              <w:spacing w:after="0" w:line="432" w:lineRule="atLeast"/>
              <w:ind w:left="360"/>
              <w:rPr>
                <w:rFonts w:ascii="Arial" w:eastAsia="Times New Roman" w:hAnsi="Arial" w:cs="Arial"/>
                <w:color w:val="000000"/>
                <w:sz w:val="24"/>
                <w:szCs w:val="24"/>
                <w:lang w:eastAsia="en-GB"/>
              </w:rPr>
            </w:pPr>
            <w:r w:rsidRPr="00D35232">
              <w:rPr>
                <w:rFonts w:ascii="Arial" w:eastAsia="Times New Roman" w:hAnsi="Arial" w:cs="Arial"/>
                <w:color w:val="000000"/>
                <w:sz w:val="24"/>
                <w:szCs w:val="24"/>
                <w:lang w:eastAsia="en-GB"/>
              </w:rPr>
              <w:t>Embedding images in Blackboard pages</w:t>
            </w:r>
          </w:p>
        </w:tc>
        <w:tc>
          <w:tcPr>
            <w:tcW w:w="5215"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0000"/>
                <w:sz w:val="24"/>
                <w:szCs w:val="24"/>
                <w:lang w:eastAsia="en-GB"/>
              </w:rPr>
            </w:pPr>
            <w:r w:rsidRPr="00D35232">
              <w:rPr>
                <w:rFonts w:ascii="Arial" w:eastAsia="Times New Roman" w:hAnsi="Arial" w:cs="Arial"/>
                <w:color w:val="000000"/>
                <w:sz w:val="24"/>
                <w:szCs w:val="24"/>
                <w:lang w:eastAsia="en-GB"/>
              </w:rPr>
              <w:t>Supports students who effectively learn via a visual modality.</w:t>
            </w:r>
          </w:p>
        </w:tc>
        <w:tc>
          <w:tcPr>
            <w:tcW w:w="2238"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70C0"/>
                <w:sz w:val="24"/>
                <w:szCs w:val="24"/>
                <w:u w:val="single"/>
                <w:lang w:eastAsia="en-GB"/>
              </w:rPr>
            </w:pPr>
          </w:p>
        </w:tc>
        <w:tc>
          <w:tcPr>
            <w:tcW w:w="2506"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70C0"/>
                <w:sz w:val="24"/>
                <w:szCs w:val="24"/>
                <w:u w:val="single"/>
                <w:lang w:eastAsia="en-GB"/>
              </w:rPr>
            </w:pPr>
            <w:hyperlink r:id="rId39" w:tgtFrame="_blank" w:history="1">
              <w:r w:rsidRPr="00C958BF">
                <w:rPr>
                  <w:rFonts w:ascii="Arial" w:eastAsia="Times New Roman" w:hAnsi="Arial" w:cs="Arial"/>
                  <w:color w:val="0070C0"/>
                  <w:sz w:val="24"/>
                  <w:szCs w:val="24"/>
                  <w:u w:val="single"/>
                  <w:lang w:eastAsia="en-GB"/>
                </w:rPr>
                <w:t>How?</w:t>
              </w:r>
            </w:hyperlink>
          </w:p>
        </w:tc>
      </w:tr>
      <w:tr w:rsidR="00C958BF" w:rsidRPr="00C958BF" w:rsidTr="00C958BF">
        <w:trPr>
          <w:tblCellSpacing w:w="15" w:type="dxa"/>
        </w:trPr>
        <w:tc>
          <w:tcPr>
            <w:tcW w:w="4522" w:type="dxa"/>
            <w:shd w:val="clear" w:color="auto" w:fill="F7EEE4"/>
            <w:vAlign w:val="center"/>
            <w:hideMark/>
          </w:tcPr>
          <w:p w:rsidR="006A2A79" w:rsidRPr="00D35232" w:rsidRDefault="006A2A79" w:rsidP="006A2A79">
            <w:pPr>
              <w:numPr>
                <w:ilvl w:val="0"/>
                <w:numId w:val="18"/>
              </w:numPr>
              <w:spacing w:after="0" w:line="432" w:lineRule="atLeast"/>
              <w:ind w:left="360"/>
              <w:rPr>
                <w:rFonts w:ascii="Arial" w:eastAsia="Times New Roman" w:hAnsi="Arial" w:cs="Arial"/>
                <w:color w:val="000000"/>
                <w:sz w:val="24"/>
                <w:szCs w:val="24"/>
                <w:lang w:eastAsia="en-GB"/>
              </w:rPr>
            </w:pPr>
            <w:r w:rsidRPr="00D35232">
              <w:rPr>
                <w:rFonts w:ascii="Arial" w:eastAsia="Times New Roman" w:hAnsi="Arial" w:cs="Arial"/>
                <w:color w:val="000000"/>
                <w:sz w:val="24"/>
                <w:szCs w:val="24"/>
                <w:lang w:eastAsia="en-GB"/>
              </w:rPr>
              <w:t>Embedding audio in Blackboard pages</w:t>
            </w:r>
          </w:p>
        </w:tc>
        <w:tc>
          <w:tcPr>
            <w:tcW w:w="5215"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0000"/>
                <w:sz w:val="24"/>
                <w:szCs w:val="24"/>
                <w:lang w:eastAsia="en-GB"/>
              </w:rPr>
            </w:pPr>
            <w:r w:rsidRPr="00D35232">
              <w:rPr>
                <w:rFonts w:ascii="Arial" w:eastAsia="Times New Roman" w:hAnsi="Arial" w:cs="Arial"/>
                <w:color w:val="000000"/>
                <w:sz w:val="24"/>
                <w:szCs w:val="24"/>
                <w:lang w:eastAsia="en-GB"/>
              </w:rPr>
              <w:t xml:space="preserve">Supports students who effectively learn via an aural modality (NOTE: </w:t>
            </w:r>
            <w:proofErr w:type="gramStart"/>
            <w:r w:rsidRPr="00D35232">
              <w:rPr>
                <w:rFonts w:ascii="Arial" w:eastAsia="Times New Roman" w:hAnsi="Arial" w:cs="Arial"/>
                <w:color w:val="000000"/>
                <w:sz w:val="24"/>
                <w:szCs w:val="24"/>
                <w:lang w:eastAsia="en-GB"/>
              </w:rPr>
              <w:t>has implications</w:t>
            </w:r>
            <w:proofErr w:type="gramEnd"/>
            <w:r w:rsidRPr="00D35232">
              <w:rPr>
                <w:rFonts w:ascii="Arial" w:eastAsia="Times New Roman" w:hAnsi="Arial" w:cs="Arial"/>
                <w:color w:val="000000"/>
                <w:sz w:val="24"/>
                <w:szCs w:val="24"/>
                <w:lang w:eastAsia="en-GB"/>
              </w:rPr>
              <w:t xml:space="preserve"> for students who are hearing impaired).</w:t>
            </w:r>
          </w:p>
        </w:tc>
        <w:tc>
          <w:tcPr>
            <w:tcW w:w="2238"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70C0"/>
                <w:sz w:val="24"/>
                <w:szCs w:val="24"/>
                <w:u w:val="single"/>
                <w:lang w:eastAsia="en-GB"/>
              </w:rPr>
            </w:pPr>
          </w:p>
        </w:tc>
        <w:tc>
          <w:tcPr>
            <w:tcW w:w="2506"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70C0"/>
                <w:sz w:val="24"/>
                <w:szCs w:val="24"/>
                <w:u w:val="single"/>
                <w:lang w:eastAsia="en-GB"/>
              </w:rPr>
            </w:pPr>
            <w:hyperlink r:id="rId40" w:tgtFrame="_blank" w:history="1">
              <w:r w:rsidRPr="00C958BF">
                <w:rPr>
                  <w:rFonts w:ascii="Arial" w:eastAsia="Times New Roman" w:hAnsi="Arial" w:cs="Arial"/>
                  <w:color w:val="0070C0"/>
                  <w:sz w:val="24"/>
                  <w:szCs w:val="24"/>
                  <w:u w:val="single"/>
                  <w:lang w:eastAsia="en-GB"/>
                </w:rPr>
                <w:t>How?</w:t>
              </w:r>
            </w:hyperlink>
          </w:p>
        </w:tc>
      </w:tr>
      <w:tr w:rsidR="00C958BF" w:rsidRPr="00C958BF" w:rsidTr="00C958BF">
        <w:trPr>
          <w:tblCellSpacing w:w="15" w:type="dxa"/>
        </w:trPr>
        <w:tc>
          <w:tcPr>
            <w:tcW w:w="4522" w:type="dxa"/>
            <w:shd w:val="clear" w:color="auto" w:fill="F7EEE4"/>
            <w:vAlign w:val="center"/>
            <w:hideMark/>
          </w:tcPr>
          <w:p w:rsidR="006A2A79" w:rsidRPr="00D35232" w:rsidRDefault="006A2A79" w:rsidP="006A2A79">
            <w:pPr>
              <w:numPr>
                <w:ilvl w:val="0"/>
                <w:numId w:val="19"/>
              </w:numPr>
              <w:spacing w:after="0" w:line="432" w:lineRule="atLeast"/>
              <w:ind w:left="360"/>
              <w:rPr>
                <w:rFonts w:ascii="Arial" w:eastAsia="Times New Roman" w:hAnsi="Arial" w:cs="Arial"/>
                <w:color w:val="000000"/>
                <w:sz w:val="24"/>
                <w:szCs w:val="24"/>
                <w:lang w:eastAsia="en-GB"/>
              </w:rPr>
            </w:pPr>
            <w:r w:rsidRPr="00D35232">
              <w:rPr>
                <w:rFonts w:ascii="Arial" w:eastAsia="Times New Roman" w:hAnsi="Arial" w:cs="Arial"/>
                <w:color w:val="000000"/>
                <w:sz w:val="24"/>
                <w:szCs w:val="24"/>
                <w:lang w:eastAsia="en-GB"/>
              </w:rPr>
              <w:lastRenderedPageBreak/>
              <w:t>Adding links to web videos (e.g. YouTube) in Blackboard pages</w:t>
            </w:r>
          </w:p>
        </w:tc>
        <w:tc>
          <w:tcPr>
            <w:tcW w:w="5215"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0000"/>
                <w:sz w:val="24"/>
                <w:szCs w:val="24"/>
                <w:lang w:eastAsia="en-GB"/>
              </w:rPr>
            </w:pPr>
            <w:r w:rsidRPr="00D35232">
              <w:rPr>
                <w:rFonts w:ascii="Arial" w:eastAsia="Times New Roman" w:hAnsi="Arial" w:cs="Arial"/>
                <w:color w:val="000000"/>
                <w:sz w:val="24"/>
                <w:szCs w:val="24"/>
                <w:lang w:eastAsia="en-GB"/>
              </w:rPr>
              <w:t>Supports students who effectively learn via a visual modality.</w:t>
            </w:r>
          </w:p>
        </w:tc>
        <w:tc>
          <w:tcPr>
            <w:tcW w:w="2238"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70C0"/>
                <w:sz w:val="24"/>
                <w:szCs w:val="24"/>
                <w:u w:val="single"/>
                <w:lang w:eastAsia="en-GB"/>
              </w:rPr>
            </w:pPr>
          </w:p>
        </w:tc>
        <w:tc>
          <w:tcPr>
            <w:tcW w:w="2506"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70C0"/>
                <w:sz w:val="24"/>
                <w:szCs w:val="24"/>
                <w:u w:val="single"/>
                <w:lang w:eastAsia="en-GB"/>
              </w:rPr>
            </w:pPr>
            <w:hyperlink r:id="rId41" w:anchor="youtube" w:tgtFrame="_blank" w:history="1">
              <w:r w:rsidRPr="00C958BF">
                <w:rPr>
                  <w:rFonts w:ascii="Arial" w:eastAsia="Times New Roman" w:hAnsi="Arial" w:cs="Arial"/>
                  <w:color w:val="0070C0"/>
                  <w:sz w:val="24"/>
                  <w:szCs w:val="24"/>
                  <w:u w:val="single"/>
                  <w:lang w:eastAsia="en-GB"/>
                </w:rPr>
                <w:t>How?</w:t>
              </w:r>
            </w:hyperlink>
          </w:p>
        </w:tc>
      </w:tr>
      <w:tr w:rsidR="00C958BF" w:rsidRPr="00C958BF" w:rsidTr="00C958BF">
        <w:trPr>
          <w:tblCellSpacing w:w="15" w:type="dxa"/>
        </w:trPr>
        <w:tc>
          <w:tcPr>
            <w:tcW w:w="4522" w:type="dxa"/>
            <w:shd w:val="clear" w:color="auto" w:fill="F7EEE4"/>
            <w:vAlign w:val="center"/>
            <w:hideMark/>
          </w:tcPr>
          <w:p w:rsidR="006A2A79" w:rsidRPr="00D35232" w:rsidRDefault="006A2A79" w:rsidP="006A2A79">
            <w:pPr>
              <w:numPr>
                <w:ilvl w:val="0"/>
                <w:numId w:val="20"/>
              </w:numPr>
              <w:spacing w:after="0" w:line="432" w:lineRule="atLeast"/>
              <w:ind w:left="360"/>
              <w:rPr>
                <w:rFonts w:ascii="Arial" w:eastAsia="Times New Roman" w:hAnsi="Arial" w:cs="Arial"/>
                <w:color w:val="000000"/>
                <w:sz w:val="24"/>
                <w:szCs w:val="24"/>
                <w:lang w:eastAsia="en-GB"/>
              </w:rPr>
            </w:pPr>
            <w:r w:rsidRPr="00D35232">
              <w:rPr>
                <w:rFonts w:ascii="Arial" w:eastAsia="Times New Roman" w:hAnsi="Arial" w:cs="Arial"/>
                <w:color w:val="000000"/>
                <w:sz w:val="24"/>
                <w:szCs w:val="24"/>
                <w:lang w:eastAsia="en-GB"/>
              </w:rPr>
              <w:t>Adding links to web content in Blackboard pages</w:t>
            </w:r>
          </w:p>
        </w:tc>
        <w:tc>
          <w:tcPr>
            <w:tcW w:w="5215"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0000"/>
                <w:sz w:val="24"/>
                <w:szCs w:val="24"/>
                <w:lang w:eastAsia="en-GB"/>
              </w:rPr>
            </w:pPr>
            <w:r w:rsidRPr="00D35232">
              <w:rPr>
                <w:rFonts w:ascii="Arial" w:eastAsia="Times New Roman" w:hAnsi="Arial" w:cs="Arial"/>
                <w:color w:val="000000"/>
                <w:sz w:val="24"/>
                <w:szCs w:val="24"/>
                <w:lang w:eastAsia="en-GB"/>
              </w:rPr>
              <w:t>Supports students who effectively learn through active interaction with information sources.</w:t>
            </w:r>
          </w:p>
        </w:tc>
        <w:tc>
          <w:tcPr>
            <w:tcW w:w="2238"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70C0"/>
                <w:sz w:val="24"/>
                <w:szCs w:val="24"/>
                <w:u w:val="single"/>
                <w:lang w:eastAsia="en-GB"/>
              </w:rPr>
            </w:pPr>
          </w:p>
        </w:tc>
        <w:tc>
          <w:tcPr>
            <w:tcW w:w="2506"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70C0"/>
                <w:sz w:val="24"/>
                <w:szCs w:val="24"/>
                <w:u w:val="single"/>
                <w:lang w:eastAsia="en-GB"/>
              </w:rPr>
            </w:pPr>
            <w:hyperlink r:id="rId42" w:tgtFrame="_blank" w:history="1">
              <w:r w:rsidRPr="00C958BF">
                <w:rPr>
                  <w:rFonts w:ascii="Arial" w:eastAsia="Times New Roman" w:hAnsi="Arial" w:cs="Arial"/>
                  <w:color w:val="0070C0"/>
                  <w:sz w:val="24"/>
                  <w:szCs w:val="24"/>
                  <w:u w:val="single"/>
                  <w:lang w:eastAsia="en-GB"/>
                </w:rPr>
                <w:t>How?</w:t>
              </w:r>
            </w:hyperlink>
          </w:p>
        </w:tc>
      </w:tr>
      <w:tr w:rsidR="00C958BF" w:rsidRPr="00C958BF" w:rsidTr="00C958BF">
        <w:trPr>
          <w:tblCellSpacing w:w="15" w:type="dxa"/>
        </w:trPr>
        <w:tc>
          <w:tcPr>
            <w:tcW w:w="4522" w:type="dxa"/>
            <w:shd w:val="clear" w:color="auto" w:fill="F7EEE4"/>
            <w:vAlign w:val="center"/>
            <w:hideMark/>
          </w:tcPr>
          <w:p w:rsidR="006A2A79" w:rsidRPr="00D35232" w:rsidRDefault="006A2A79" w:rsidP="006A2A79">
            <w:pPr>
              <w:numPr>
                <w:ilvl w:val="0"/>
                <w:numId w:val="21"/>
              </w:numPr>
              <w:spacing w:after="0" w:line="432" w:lineRule="atLeast"/>
              <w:ind w:left="360"/>
              <w:rPr>
                <w:rFonts w:ascii="Arial" w:eastAsia="Times New Roman" w:hAnsi="Arial" w:cs="Arial"/>
                <w:color w:val="000000"/>
                <w:sz w:val="24"/>
                <w:szCs w:val="24"/>
                <w:lang w:eastAsia="en-GB"/>
              </w:rPr>
            </w:pPr>
            <w:r w:rsidRPr="00D35232">
              <w:rPr>
                <w:rFonts w:ascii="Arial" w:eastAsia="Times New Roman" w:hAnsi="Arial" w:cs="Arial"/>
                <w:color w:val="000000"/>
                <w:sz w:val="24"/>
                <w:szCs w:val="24"/>
                <w:lang w:eastAsia="en-GB"/>
              </w:rPr>
              <w:t>Recording an audio and PowerPoint presentation in a classroom and make it available to students in Blackboard</w:t>
            </w:r>
          </w:p>
        </w:tc>
        <w:tc>
          <w:tcPr>
            <w:tcW w:w="5215"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0000"/>
                <w:sz w:val="24"/>
                <w:szCs w:val="24"/>
                <w:lang w:eastAsia="en-GB"/>
              </w:rPr>
            </w:pPr>
            <w:r w:rsidRPr="00D35232">
              <w:rPr>
                <w:rFonts w:ascii="Arial" w:eastAsia="Times New Roman" w:hAnsi="Arial" w:cs="Arial"/>
                <w:color w:val="000000"/>
                <w:sz w:val="24"/>
                <w:szCs w:val="24"/>
                <w:lang w:eastAsia="en-GB"/>
              </w:rPr>
              <w:t>Provides a different representation of a temporally finite learning experience – the live lecture. The recording means that it can be revisited multiple times.</w:t>
            </w:r>
          </w:p>
        </w:tc>
        <w:tc>
          <w:tcPr>
            <w:tcW w:w="2238"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70C0"/>
                <w:sz w:val="24"/>
                <w:szCs w:val="24"/>
                <w:u w:val="single"/>
                <w:lang w:eastAsia="en-GB"/>
              </w:rPr>
            </w:pPr>
            <w:hyperlink r:id="rId43" w:tgtFrame="_blank" w:history="1">
              <w:r w:rsidRPr="00C958BF">
                <w:rPr>
                  <w:rFonts w:ascii="Arial" w:eastAsia="Times New Roman" w:hAnsi="Arial" w:cs="Arial"/>
                  <w:color w:val="0070C0"/>
                  <w:sz w:val="24"/>
                  <w:szCs w:val="24"/>
                  <w:u w:val="single"/>
                  <w:lang w:eastAsia="en-GB"/>
                </w:rPr>
                <w:t>Case study 1</w:t>
              </w:r>
            </w:hyperlink>
            <w:r w:rsidRPr="00C958BF">
              <w:rPr>
                <w:rFonts w:ascii="Arial" w:eastAsia="Times New Roman" w:hAnsi="Arial" w:cs="Arial"/>
                <w:color w:val="0070C0"/>
                <w:sz w:val="24"/>
                <w:szCs w:val="24"/>
                <w:u w:val="single"/>
                <w:lang w:eastAsia="en-GB"/>
              </w:rPr>
              <w:br/>
            </w:r>
            <w:hyperlink r:id="rId44" w:tgtFrame="_blank" w:history="1">
              <w:r w:rsidRPr="00C958BF">
                <w:rPr>
                  <w:rFonts w:ascii="Arial" w:eastAsia="Times New Roman" w:hAnsi="Arial" w:cs="Arial"/>
                  <w:color w:val="0070C0"/>
                  <w:sz w:val="24"/>
                  <w:szCs w:val="24"/>
                  <w:u w:val="single"/>
                  <w:lang w:eastAsia="en-GB"/>
                </w:rPr>
                <w:t>Case Study 2</w:t>
              </w:r>
            </w:hyperlink>
          </w:p>
        </w:tc>
        <w:tc>
          <w:tcPr>
            <w:tcW w:w="2506"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70C0"/>
                <w:sz w:val="24"/>
                <w:szCs w:val="24"/>
                <w:u w:val="single"/>
                <w:lang w:eastAsia="en-GB"/>
              </w:rPr>
            </w:pPr>
            <w:hyperlink r:id="rId45" w:tgtFrame="_blank" w:history="1">
              <w:r w:rsidRPr="00C958BF">
                <w:rPr>
                  <w:rFonts w:ascii="Arial" w:eastAsia="Times New Roman" w:hAnsi="Arial" w:cs="Arial"/>
                  <w:color w:val="0070C0"/>
                  <w:sz w:val="24"/>
                  <w:szCs w:val="24"/>
                  <w:u w:val="single"/>
                  <w:lang w:eastAsia="en-GB"/>
                </w:rPr>
                <w:t>Record – How?</w:t>
              </w:r>
            </w:hyperlink>
          </w:p>
          <w:p w:rsidR="00D35232" w:rsidRPr="00D35232" w:rsidRDefault="006A2A79" w:rsidP="006A2A79">
            <w:pPr>
              <w:spacing w:before="100" w:beforeAutospacing="1" w:after="360" w:line="432" w:lineRule="atLeast"/>
              <w:rPr>
                <w:rFonts w:ascii="Arial" w:eastAsia="Times New Roman" w:hAnsi="Arial" w:cs="Arial"/>
                <w:color w:val="0070C0"/>
                <w:sz w:val="24"/>
                <w:szCs w:val="24"/>
                <w:u w:val="single"/>
                <w:lang w:eastAsia="en-GB"/>
              </w:rPr>
            </w:pPr>
            <w:hyperlink r:id="rId46" w:tgtFrame="_blank" w:history="1">
              <w:r w:rsidRPr="00C958BF">
                <w:rPr>
                  <w:rFonts w:ascii="Arial" w:eastAsia="Times New Roman" w:hAnsi="Arial" w:cs="Arial"/>
                  <w:color w:val="0070C0"/>
                  <w:sz w:val="24"/>
                  <w:szCs w:val="24"/>
                  <w:u w:val="single"/>
                  <w:lang w:eastAsia="en-GB"/>
                </w:rPr>
                <w:t>Add to Blackboard – How?</w:t>
              </w:r>
            </w:hyperlink>
          </w:p>
        </w:tc>
      </w:tr>
      <w:tr w:rsidR="00C958BF" w:rsidRPr="00C958BF" w:rsidTr="00C958BF">
        <w:trPr>
          <w:tblCellSpacing w:w="15" w:type="dxa"/>
        </w:trPr>
        <w:tc>
          <w:tcPr>
            <w:tcW w:w="4522" w:type="dxa"/>
            <w:shd w:val="clear" w:color="auto" w:fill="F7EEE4"/>
            <w:vAlign w:val="center"/>
            <w:hideMark/>
          </w:tcPr>
          <w:p w:rsidR="006A2A79" w:rsidRPr="00D35232" w:rsidRDefault="006A2A79" w:rsidP="006A2A79">
            <w:pPr>
              <w:numPr>
                <w:ilvl w:val="0"/>
                <w:numId w:val="22"/>
              </w:numPr>
              <w:spacing w:after="0" w:line="432" w:lineRule="atLeast"/>
              <w:ind w:left="360"/>
              <w:rPr>
                <w:rFonts w:ascii="Arial" w:eastAsia="Times New Roman" w:hAnsi="Arial" w:cs="Arial"/>
                <w:color w:val="000000"/>
                <w:sz w:val="24"/>
                <w:szCs w:val="24"/>
                <w:lang w:eastAsia="en-GB"/>
              </w:rPr>
            </w:pPr>
            <w:r w:rsidRPr="00D35232">
              <w:rPr>
                <w:rFonts w:ascii="Arial" w:eastAsia="Times New Roman" w:hAnsi="Arial" w:cs="Arial"/>
                <w:color w:val="000000"/>
                <w:sz w:val="24"/>
                <w:szCs w:val="24"/>
                <w:lang w:eastAsia="en-GB"/>
              </w:rPr>
              <w:t>Recording an audio and PowerPoint presentation away from the classroom and make it available to students in Blackboard</w:t>
            </w:r>
          </w:p>
        </w:tc>
        <w:tc>
          <w:tcPr>
            <w:tcW w:w="5215"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0000"/>
                <w:sz w:val="24"/>
                <w:szCs w:val="24"/>
                <w:lang w:eastAsia="en-GB"/>
              </w:rPr>
            </w:pPr>
            <w:r w:rsidRPr="00D35232">
              <w:rPr>
                <w:rFonts w:ascii="Arial" w:eastAsia="Times New Roman" w:hAnsi="Arial" w:cs="Arial"/>
                <w:color w:val="000000"/>
                <w:sz w:val="24"/>
                <w:szCs w:val="24"/>
                <w:lang w:eastAsia="en-GB"/>
              </w:rPr>
              <w:t>Can be used to represent key points/concepts/themes, in a shorter and more easily digestible format.</w:t>
            </w:r>
          </w:p>
        </w:tc>
        <w:tc>
          <w:tcPr>
            <w:tcW w:w="2238"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70C0"/>
                <w:sz w:val="24"/>
                <w:szCs w:val="24"/>
                <w:u w:val="single"/>
                <w:lang w:eastAsia="en-GB"/>
              </w:rPr>
            </w:pPr>
            <w:hyperlink r:id="rId47" w:tgtFrame="_blank" w:history="1">
              <w:r w:rsidRPr="00C958BF">
                <w:rPr>
                  <w:rFonts w:ascii="Arial" w:eastAsia="Times New Roman" w:hAnsi="Arial" w:cs="Arial"/>
                  <w:color w:val="0070C0"/>
                  <w:sz w:val="24"/>
                  <w:szCs w:val="24"/>
                  <w:u w:val="single"/>
                  <w:lang w:eastAsia="en-GB"/>
                </w:rPr>
                <w:t>Case study 1</w:t>
              </w:r>
            </w:hyperlink>
            <w:r w:rsidRPr="00C958BF">
              <w:rPr>
                <w:rFonts w:ascii="Arial" w:eastAsia="Times New Roman" w:hAnsi="Arial" w:cs="Arial"/>
                <w:color w:val="0070C0"/>
                <w:sz w:val="24"/>
                <w:szCs w:val="24"/>
                <w:u w:val="single"/>
                <w:lang w:eastAsia="en-GB"/>
              </w:rPr>
              <w:br/>
            </w:r>
            <w:hyperlink r:id="rId48" w:tgtFrame="_blank" w:history="1">
              <w:r w:rsidRPr="00C958BF">
                <w:rPr>
                  <w:rFonts w:ascii="Arial" w:eastAsia="Times New Roman" w:hAnsi="Arial" w:cs="Arial"/>
                  <w:color w:val="0070C0"/>
                  <w:sz w:val="24"/>
                  <w:szCs w:val="24"/>
                  <w:u w:val="single"/>
                  <w:lang w:eastAsia="en-GB"/>
                </w:rPr>
                <w:t>Case Study 2</w:t>
              </w:r>
            </w:hyperlink>
          </w:p>
        </w:tc>
        <w:tc>
          <w:tcPr>
            <w:tcW w:w="2506"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70C0"/>
                <w:sz w:val="24"/>
                <w:szCs w:val="24"/>
                <w:u w:val="single"/>
                <w:lang w:eastAsia="en-GB"/>
              </w:rPr>
            </w:pPr>
            <w:hyperlink r:id="rId49" w:tgtFrame="_blank" w:history="1">
              <w:r w:rsidRPr="00C958BF">
                <w:rPr>
                  <w:rFonts w:ascii="Arial" w:eastAsia="Times New Roman" w:hAnsi="Arial" w:cs="Arial"/>
                  <w:color w:val="0070C0"/>
                  <w:sz w:val="24"/>
                  <w:szCs w:val="24"/>
                  <w:u w:val="single"/>
                  <w:lang w:eastAsia="en-GB"/>
                </w:rPr>
                <w:t>Record – How?</w:t>
              </w:r>
            </w:hyperlink>
          </w:p>
          <w:p w:rsidR="00D35232" w:rsidRPr="00D35232" w:rsidRDefault="006A2A79" w:rsidP="006A2A79">
            <w:pPr>
              <w:spacing w:before="100" w:beforeAutospacing="1" w:after="360" w:line="432" w:lineRule="atLeast"/>
              <w:rPr>
                <w:rFonts w:ascii="Arial" w:eastAsia="Times New Roman" w:hAnsi="Arial" w:cs="Arial"/>
                <w:color w:val="0070C0"/>
                <w:sz w:val="24"/>
                <w:szCs w:val="24"/>
                <w:u w:val="single"/>
                <w:lang w:eastAsia="en-GB"/>
              </w:rPr>
            </w:pPr>
            <w:hyperlink r:id="rId50" w:tgtFrame="_blank" w:history="1">
              <w:r w:rsidRPr="00C958BF">
                <w:rPr>
                  <w:rFonts w:ascii="Arial" w:eastAsia="Times New Roman" w:hAnsi="Arial" w:cs="Arial"/>
                  <w:color w:val="0070C0"/>
                  <w:sz w:val="24"/>
                  <w:szCs w:val="24"/>
                  <w:u w:val="single"/>
                  <w:lang w:eastAsia="en-GB"/>
                </w:rPr>
                <w:t>Add to Blackboard – How?</w:t>
              </w:r>
            </w:hyperlink>
          </w:p>
        </w:tc>
      </w:tr>
      <w:tr w:rsidR="00C958BF" w:rsidRPr="00C958BF" w:rsidTr="00C958BF">
        <w:trPr>
          <w:tblCellSpacing w:w="15" w:type="dxa"/>
        </w:trPr>
        <w:tc>
          <w:tcPr>
            <w:tcW w:w="4522"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Video of practical techniques</w:t>
            </w:r>
          </w:p>
        </w:tc>
        <w:tc>
          <w:tcPr>
            <w:tcW w:w="5215"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0000"/>
                <w:sz w:val="24"/>
                <w:szCs w:val="24"/>
                <w:lang w:eastAsia="en-GB"/>
              </w:rPr>
            </w:pPr>
            <w:r w:rsidRPr="00D35232">
              <w:rPr>
                <w:rFonts w:ascii="Arial" w:eastAsia="Times New Roman" w:hAnsi="Arial" w:cs="Arial"/>
                <w:color w:val="000000"/>
                <w:sz w:val="24"/>
                <w:szCs w:val="24"/>
                <w:lang w:eastAsia="en-GB"/>
              </w:rPr>
              <w:t>Offers an alternative to the representation of practical techniques via text description, or a series of fixed images.</w:t>
            </w:r>
          </w:p>
        </w:tc>
        <w:tc>
          <w:tcPr>
            <w:tcW w:w="2238"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70C0"/>
                <w:sz w:val="24"/>
                <w:szCs w:val="24"/>
                <w:u w:val="single"/>
                <w:lang w:eastAsia="en-GB"/>
              </w:rPr>
            </w:pPr>
            <w:hyperlink r:id="rId51" w:tgtFrame="_blank" w:history="1">
              <w:r w:rsidRPr="00C958BF">
                <w:rPr>
                  <w:rFonts w:ascii="Arial" w:eastAsia="Times New Roman" w:hAnsi="Arial" w:cs="Arial"/>
                  <w:color w:val="0070C0"/>
                  <w:sz w:val="24"/>
                  <w:szCs w:val="24"/>
                  <w:u w:val="single"/>
                  <w:lang w:eastAsia="en-GB"/>
                </w:rPr>
                <w:t>Case study 1</w:t>
              </w:r>
            </w:hyperlink>
            <w:r w:rsidRPr="00C958BF">
              <w:rPr>
                <w:rFonts w:ascii="Arial" w:eastAsia="Times New Roman" w:hAnsi="Arial" w:cs="Arial"/>
                <w:color w:val="0070C0"/>
                <w:sz w:val="24"/>
                <w:szCs w:val="24"/>
                <w:u w:val="single"/>
                <w:lang w:eastAsia="en-GB"/>
              </w:rPr>
              <w:br/>
            </w:r>
            <w:hyperlink r:id="rId52" w:tgtFrame="_blank" w:history="1">
              <w:r w:rsidRPr="00C958BF">
                <w:rPr>
                  <w:rFonts w:ascii="Arial" w:eastAsia="Times New Roman" w:hAnsi="Arial" w:cs="Arial"/>
                  <w:color w:val="0070C0"/>
                  <w:sz w:val="24"/>
                  <w:szCs w:val="24"/>
                  <w:u w:val="single"/>
                  <w:lang w:eastAsia="en-GB"/>
                </w:rPr>
                <w:t>Case Study 2</w:t>
              </w:r>
            </w:hyperlink>
          </w:p>
        </w:tc>
        <w:tc>
          <w:tcPr>
            <w:tcW w:w="2506" w:type="dxa"/>
            <w:shd w:val="clear" w:color="auto" w:fill="F7EEE4"/>
            <w:vAlign w:val="center"/>
            <w:hideMark/>
          </w:tcPr>
          <w:p w:rsidR="006A2A79" w:rsidRPr="00D35232" w:rsidRDefault="006A2A79" w:rsidP="006A2A79">
            <w:pPr>
              <w:spacing w:after="0" w:line="432" w:lineRule="atLeast"/>
              <w:rPr>
                <w:rFonts w:ascii="Arial" w:eastAsia="Times New Roman" w:hAnsi="Arial" w:cs="Arial"/>
                <w:color w:val="0070C0"/>
                <w:sz w:val="24"/>
                <w:szCs w:val="24"/>
                <w:u w:val="single"/>
                <w:lang w:eastAsia="en-GB"/>
              </w:rPr>
            </w:pPr>
            <w:r w:rsidRPr="00D35232">
              <w:rPr>
                <w:rFonts w:ascii="Arial" w:eastAsia="Times New Roman" w:hAnsi="Arial" w:cs="Arial"/>
                <w:sz w:val="24"/>
                <w:szCs w:val="24"/>
                <w:lang w:eastAsia="en-GB"/>
              </w:rPr>
              <w:t xml:space="preserve">For more info contact your </w:t>
            </w:r>
            <w:hyperlink r:id="rId53" w:tgtFrame="_blank" w:history="1">
              <w:r w:rsidRPr="00C958BF">
                <w:rPr>
                  <w:rFonts w:ascii="Arial" w:eastAsia="Times New Roman" w:hAnsi="Arial" w:cs="Arial"/>
                  <w:color w:val="0070C0"/>
                  <w:sz w:val="24"/>
                  <w:szCs w:val="24"/>
                  <w:u w:val="single"/>
                  <w:lang w:eastAsia="en-GB"/>
                </w:rPr>
                <w:t>Faculty ELT Project Officer</w:t>
              </w:r>
            </w:hyperlink>
          </w:p>
        </w:tc>
      </w:tr>
    </w:tbl>
    <w:p w:rsidR="000471F9" w:rsidRPr="00C958BF" w:rsidRDefault="000471F9">
      <w:pPr>
        <w:rPr>
          <w:rFonts w:ascii="Arial" w:hAnsi="Arial" w:cs="Arial"/>
          <w:sz w:val="24"/>
          <w:szCs w:val="24"/>
        </w:rPr>
      </w:pPr>
    </w:p>
    <w:tbl>
      <w:tblPr>
        <w:tblW w:w="0" w:type="auto"/>
        <w:tblCellSpacing w:w="15" w:type="dxa"/>
        <w:tblCellMar>
          <w:top w:w="15" w:type="dxa"/>
          <w:left w:w="567" w:type="dxa"/>
          <w:bottom w:w="15" w:type="dxa"/>
          <w:right w:w="567" w:type="dxa"/>
        </w:tblCellMar>
        <w:tblLook w:val="04A0" w:firstRow="1" w:lastRow="0" w:firstColumn="1" w:lastColumn="0" w:noHBand="0" w:noVBand="1"/>
      </w:tblPr>
      <w:tblGrid>
        <w:gridCol w:w="15152"/>
      </w:tblGrid>
      <w:tr w:rsidR="00DA542F" w:rsidRPr="00DA542F" w:rsidTr="00DA542F">
        <w:trPr>
          <w:tblCellSpacing w:w="15" w:type="dxa"/>
        </w:trPr>
        <w:tc>
          <w:tcPr>
            <w:tcW w:w="0" w:type="auto"/>
            <w:shd w:val="clear" w:color="auto" w:fill="F7EEE4"/>
            <w:vAlign w:val="center"/>
            <w:hideMark/>
          </w:tcPr>
          <w:p w:rsidR="00DA542F" w:rsidRPr="00DA542F" w:rsidRDefault="00DA542F" w:rsidP="00DA542F">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UDL PRINCIPLE 3: ACTION AND EXPRESSION</w:t>
            </w:r>
          </w:p>
          <w:p w:rsidR="00DA542F" w:rsidRPr="00DA542F" w:rsidRDefault="00DA542F" w:rsidP="00DA542F">
            <w:pPr>
              <w:spacing w:before="100" w:beforeAutospacing="1" w:after="360" w:line="432" w:lineRule="atLeast"/>
              <w:rPr>
                <w:rFonts w:ascii="Arial" w:eastAsia="Times New Roman" w:hAnsi="Arial" w:cs="Arial"/>
                <w:color w:val="000000"/>
                <w:sz w:val="24"/>
                <w:szCs w:val="24"/>
                <w:lang w:eastAsia="en-GB"/>
              </w:rPr>
            </w:pPr>
            <w:r w:rsidRPr="00C958BF">
              <w:rPr>
                <w:rFonts w:ascii="Arial" w:eastAsia="Times New Roman" w:hAnsi="Arial" w:cs="Arial"/>
                <w:i/>
                <w:iCs/>
                <w:color w:val="000000"/>
                <w:sz w:val="24"/>
                <w:szCs w:val="24"/>
                <w:lang w:eastAsia="en-GB"/>
              </w:rPr>
              <w:t>Provide multiple means of action and expression</w:t>
            </w:r>
          </w:p>
          <w:p w:rsidR="00DA542F" w:rsidRPr="00DA542F" w:rsidRDefault="00DA542F" w:rsidP="00DA542F">
            <w:pPr>
              <w:spacing w:before="100" w:beforeAutospacing="1" w:after="360" w:line="432" w:lineRule="atLeast"/>
              <w:rPr>
                <w:rFonts w:ascii="Arial" w:eastAsia="Times New Roman" w:hAnsi="Arial" w:cs="Arial"/>
                <w:color w:val="000000"/>
                <w:sz w:val="24"/>
                <w:szCs w:val="24"/>
                <w:lang w:eastAsia="en-GB"/>
              </w:rPr>
            </w:pPr>
            <w:r w:rsidRPr="00DA542F">
              <w:rPr>
                <w:rFonts w:ascii="Arial" w:eastAsia="Times New Roman" w:hAnsi="Arial" w:cs="Arial"/>
                <w:color w:val="000000"/>
                <w:sz w:val="24"/>
                <w:szCs w:val="24"/>
                <w:lang w:eastAsia="en-GB"/>
              </w:rPr>
              <w:t>It is important to provide alternative modalities for expression, both to level the playing field among learners and to allow the learner to appropriately (or easily) express knowledge, ideas and concepts in the learning environment.</w:t>
            </w:r>
            <w:r w:rsidRPr="00DA542F">
              <w:rPr>
                <w:rFonts w:ascii="Arial" w:eastAsia="Times New Roman" w:hAnsi="Arial" w:cs="Arial"/>
                <w:color w:val="000000"/>
                <w:sz w:val="24"/>
                <w:szCs w:val="24"/>
                <w:lang w:eastAsia="en-GB"/>
              </w:rPr>
              <w:br/>
              <w:t xml:space="preserve">(National Centre on Universal Design for Learning, </w:t>
            </w:r>
            <w:hyperlink r:id="rId54" w:tgtFrame="_blank" w:history="1">
              <w:r w:rsidRPr="00C958BF">
                <w:rPr>
                  <w:rFonts w:ascii="Arial" w:eastAsia="Times New Roman" w:hAnsi="Arial" w:cs="Arial"/>
                  <w:color w:val="0070C0"/>
                  <w:sz w:val="24"/>
                  <w:szCs w:val="24"/>
                  <w:u w:val="single"/>
                  <w:lang w:eastAsia="en-GB"/>
                </w:rPr>
                <w:t>http://www.udlcenter.org/aboutudl/whatisudl/3principles</w:t>
              </w:r>
            </w:hyperlink>
            <w:r w:rsidRPr="00DA542F">
              <w:rPr>
                <w:rFonts w:ascii="Arial" w:eastAsia="Times New Roman" w:hAnsi="Arial" w:cs="Arial"/>
                <w:color w:val="000000"/>
                <w:sz w:val="24"/>
                <w:szCs w:val="24"/>
                <w:lang w:eastAsia="en-GB"/>
              </w:rPr>
              <w:t>)</w:t>
            </w:r>
          </w:p>
          <w:p w:rsidR="00DA542F" w:rsidRPr="00DA542F" w:rsidRDefault="00DA542F" w:rsidP="00DA542F">
            <w:pPr>
              <w:spacing w:before="100" w:beforeAutospacing="1" w:after="360" w:line="432" w:lineRule="atLeast"/>
              <w:rPr>
                <w:rFonts w:ascii="Arial" w:eastAsia="Times New Roman" w:hAnsi="Arial" w:cs="Arial"/>
                <w:color w:val="000000"/>
                <w:sz w:val="24"/>
                <w:szCs w:val="24"/>
                <w:lang w:eastAsia="en-GB"/>
              </w:rPr>
            </w:pPr>
            <w:r w:rsidRPr="00DA542F">
              <w:rPr>
                <w:rFonts w:ascii="Arial" w:eastAsia="Times New Roman" w:hAnsi="Arial" w:cs="Arial"/>
                <w:color w:val="000000"/>
                <w:sz w:val="24"/>
                <w:szCs w:val="24"/>
                <w:lang w:eastAsia="en-GB"/>
              </w:rPr>
              <w:t>The following technologies and technology-facilitated approaches can offer ways in which to provide multiple means of action and expression.</w:t>
            </w:r>
          </w:p>
        </w:tc>
      </w:tr>
    </w:tbl>
    <w:tbl>
      <w:tblPr>
        <w:tblpPr w:leftFromText="180" w:rightFromText="180" w:vertAnchor="text" w:tblpX="30" w:tblpY="71"/>
        <w:tblW w:w="14631" w:type="dxa"/>
        <w:tblCellSpacing w:w="15" w:type="dxa"/>
        <w:tblLayout w:type="fixed"/>
        <w:tblCellMar>
          <w:top w:w="15" w:type="dxa"/>
          <w:left w:w="284" w:type="dxa"/>
          <w:bottom w:w="15" w:type="dxa"/>
          <w:right w:w="284" w:type="dxa"/>
        </w:tblCellMar>
        <w:tblLook w:val="04A0" w:firstRow="1" w:lastRow="0" w:firstColumn="1" w:lastColumn="0" w:noHBand="0" w:noVBand="1"/>
      </w:tblPr>
      <w:tblGrid>
        <w:gridCol w:w="4567"/>
        <w:gridCol w:w="5245"/>
        <w:gridCol w:w="2268"/>
        <w:gridCol w:w="2551"/>
      </w:tblGrid>
      <w:tr w:rsidR="00C958BF" w:rsidRPr="00C958BF" w:rsidTr="0048171B">
        <w:trPr>
          <w:tblCellSpacing w:w="15" w:type="dxa"/>
        </w:trPr>
        <w:tc>
          <w:tcPr>
            <w:tcW w:w="4522" w:type="dxa"/>
            <w:shd w:val="clear" w:color="auto" w:fill="F5E5D3"/>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Technology/approach</w:t>
            </w:r>
          </w:p>
        </w:tc>
        <w:tc>
          <w:tcPr>
            <w:tcW w:w="5215" w:type="dxa"/>
            <w:shd w:val="clear" w:color="auto" w:fill="F5E5D3"/>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Inclusive practice facilitated</w:t>
            </w:r>
          </w:p>
        </w:tc>
        <w:tc>
          <w:tcPr>
            <w:tcW w:w="2238" w:type="dxa"/>
            <w:shd w:val="clear" w:color="auto" w:fill="F5E5D3"/>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Case studies</w:t>
            </w:r>
          </w:p>
        </w:tc>
        <w:tc>
          <w:tcPr>
            <w:tcW w:w="2506" w:type="dxa"/>
            <w:shd w:val="clear" w:color="auto" w:fill="F5E5D3"/>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‘How to’ guide</w:t>
            </w:r>
          </w:p>
        </w:tc>
      </w:tr>
      <w:tr w:rsidR="0048171B" w:rsidRPr="00C958BF" w:rsidTr="0048171B">
        <w:trPr>
          <w:tblCellSpacing w:w="15" w:type="dxa"/>
        </w:trPr>
        <w:tc>
          <w:tcPr>
            <w:tcW w:w="4522"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Online tests</w:t>
            </w:r>
          </w:p>
        </w:tc>
        <w:tc>
          <w:tcPr>
            <w:tcW w:w="5215"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DA542F">
              <w:rPr>
                <w:rFonts w:ascii="Arial" w:eastAsia="Times New Roman" w:hAnsi="Arial" w:cs="Arial"/>
                <w:color w:val="000000"/>
                <w:sz w:val="24"/>
                <w:szCs w:val="24"/>
                <w:lang w:eastAsia="en-GB"/>
              </w:rPr>
              <w:t>An alternative assessment approach that can be particularly effective when used in a formative context, and for student self-evaluation of knowledge.</w:t>
            </w:r>
          </w:p>
        </w:tc>
        <w:tc>
          <w:tcPr>
            <w:tcW w:w="2238"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p>
        </w:tc>
        <w:tc>
          <w:tcPr>
            <w:tcW w:w="2506"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hyperlink r:id="rId55" w:anchor="Create" w:tgtFrame="_blank" w:history="1">
              <w:r w:rsidRPr="00C958BF">
                <w:rPr>
                  <w:rFonts w:ascii="Arial" w:eastAsia="Times New Roman" w:hAnsi="Arial" w:cs="Arial"/>
                  <w:color w:val="0070C0"/>
                  <w:sz w:val="24"/>
                  <w:szCs w:val="24"/>
                  <w:u w:val="single"/>
                  <w:lang w:eastAsia="en-GB"/>
                </w:rPr>
                <w:t>How?</w:t>
              </w:r>
            </w:hyperlink>
          </w:p>
        </w:tc>
      </w:tr>
      <w:tr w:rsidR="0048171B" w:rsidRPr="00C958BF" w:rsidTr="0048171B">
        <w:trPr>
          <w:tblCellSpacing w:w="15" w:type="dxa"/>
        </w:trPr>
        <w:tc>
          <w:tcPr>
            <w:tcW w:w="4522"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 xml:space="preserve">Digital </w:t>
            </w:r>
            <w:proofErr w:type="gramStart"/>
            <w:r w:rsidRPr="00C958BF">
              <w:rPr>
                <w:rFonts w:ascii="Arial" w:eastAsia="Times New Roman" w:hAnsi="Arial" w:cs="Arial"/>
                <w:b/>
                <w:bCs/>
                <w:color w:val="000000"/>
                <w:sz w:val="24"/>
                <w:szCs w:val="24"/>
                <w:lang w:eastAsia="en-GB"/>
              </w:rPr>
              <w:t>storytelling</w:t>
            </w:r>
            <w:proofErr w:type="gramEnd"/>
            <w:r w:rsidRPr="00C958BF">
              <w:rPr>
                <w:rFonts w:ascii="Arial" w:eastAsia="Times New Roman" w:hAnsi="Arial" w:cs="Arial"/>
                <w:color w:val="000000"/>
                <w:sz w:val="24"/>
                <w:szCs w:val="24"/>
                <w:lang w:eastAsia="en-GB"/>
              </w:rPr>
              <w:br/>
            </w:r>
            <w:r w:rsidRPr="00DA542F">
              <w:rPr>
                <w:rFonts w:ascii="Arial" w:eastAsia="Times New Roman" w:hAnsi="Arial" w:cs="Arial"/>
                <w:color w:val="000000"/>
                <w:sz w:val="24"/>
                <w:szCs w:val="24"/>
                <w:lang w:eastAsia="en-GB"/>
              </w:rPr>
              <w:t>[</w:t>
            </w:r>
            <w:hyperlink r:id="rId56" w:tgtFrame="_blank" w:history="1">
              <w:r w:rsidRPr="00C958BF">
                <w:rPr>
                  <w:rFonts w:ascii="Arial" w:eastAsia="Times New Roman" w:hAnsi="Arial" w:cs="Arial"/>
                  <w:color w:val="0070C0"/>
                  <w:sz w:val="24"/>
                  <w:szCs w:val="24"/>
                  <w:u w:val="single"/>
                  <w:lang w:eastAsia="en-GB"/>
                </w:rPr>
                <w:t>what is this?</w:t>
              </w:r>
            </w:hyperlink>
            <w:r w:rsidRPr="00DA542F">
              <w:rPr>
                <w:rFonts w:ascii="Arial" w:eastAsia="Times New Roman" w:hAnsi="Arial" w:cs="Arial"/>
                <w:color w:val="000000"/>
                <w:sz w:val="24"/>
                <w:szCs w:val="24"/>
                <w:lang w:eastAsia="en-GB"/>
              </w:rPr>
              <w:t>]</w:t>
            </w:r>
            <w:r w:rsidRPr="00DA542F">
              <w:rPr>
                <w:rFonts w:ascii="Arial" w:eastAsia="Times New Roman" w:hAnsi="Arial" w:cs="Arial"/>
                <w:color w:val="000000"/>
                <w:sz w:val="24"/>
                <w:szCs w:val="24"/>
                <w:lang w:eastAsia="en-GB"/>
              </w:rPr>
              <w:br/>
              <w:t xml:space="preserve">[Students express their knowledge </w:t>
            </w:r>
            <w:r w:rsidRPr="00DA542F">
              <w:rPr>
                <w:rFonts w:ascii="Arial" w:eastAsia="Times New Roman" w:hAnsi="Arial" w:cs="Arial"/>
                <w:color w:val="000000"/>
                <w:sz w:val="24"/>
                <w:szCs w:val="24"/>
                <w:lang w:eastAsia="en-GB"/>
              </w:rPr>
              <w:lastRenderedPageBreak/>
              <w:t>through the production of a multimedia object created via their own mobile device.]</w:t>
            </w:r>
          </w:p>
        </w:tc>
        <w:tc>
          <w:tcPr>
            <w:tcW w:w="5215"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DA542F">
              <w:rPr>
                <w:rFonts w:ascii="Arial" w:eastAsia="Times New Roman" w:hAnsi="Arial" w:cs="Arial"/>
                <w:color w:val="000000"/>
                <w:sz w:val="24"/>
                <w:szCs w:val="24"/>
                <w:lang w:eastAsia="en-GB"/>
              </w:rPr>
              <w:lastRenderedPageBreak/>
              <w:t xml:space="preserve">Alternative means of expressing knowledge, or reflecting on experience/practice – can be assessed. </w:t>
            </w:r>
            <w:r w:rsidRPr="00DA542F">
              <w:rPr>
                <w:rFonts w:ascii="Arial" w:eastAsia="Times New Roman" w:hAnsi="Arial" w:cs="Arial"/>
                <w:color w:val="000000"/>
                <w:sz w:val="24"/>
                <w:szCs w:val="24"/>
                <w:lang w:eastAsia="en-GB"/>
              </w:rPr>
              <w:lastRenderedPageBreak/>
              <w:t>Connects to students’ familiarity with digital media via their use of personal mobile devices.</w:t>
            </w:r>
          </w:p>
        </w:tc>
        <w:tc>
          <w:tcPr>
            <w:tcW w:w="2238"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p>
        </w:tc>
        <w:tc>
          <w:tcPr>
            <w:tcW w:w="2506"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r w:rsidRPr="00DA542F">
              <w:rPr>
                <w:rFonts w:ascii="Arial" w:eastAsia="Times New Roman" w:hAnsi="Arial" w:cs="Arial"/>
                <w:sz w:val="24"/>
                <w:szCs w:val="24"/>
                <w:lang w:eastAsia="en-GB"/>
              </w:rPr>
              <w:t xml:space="preserve">For more info contact your </w:t>
            </w:r>
            <w:hyperlink r:id="rId57" w:tgtFrame="_blank" w:history="1">
              <w:r w:rsidRPr="00C958BF">
                <w:rPr>
                  <w:rFonts w:ascii="Arial" w:eastAsia="Times New Roman" w:hAnsi="Arial" w:cs="Arial"/>
                  <w:color w:val="0070C0"/>
                  <w:sz w:val="24"/>
                  <w:szCs w:val="24"/>
                  <w:u w:val="single"/>
                  <w:lang w:eastAsia="en-GB"/>
                </w:rPr>
                <w:t xml:space="preserve">Faculty ELT </w:t>
              </w:r>
              <w:r w:rsidRPr="00C958BF">
                <w:rPr>
                  <w:rFonts w:ascii="Arial" w:eastAsia="Times New Roman" w:hAnsi="Arial" w:cs="Arial"/>
                  <w:color w:val="0070C0"/>
                  <w:sz w:val="24"/>
                  <w:szCs w:val="24"/>
                  <w:u w:val="single"/>
                  <w:lang w:eastAsia="en-GB"/>
                </w:rPr>
                <w:lastRenderedPageBreak/>
                <w:t>Project Officer</w:t>
              </w:r>
            </w:hyperlink>
          </w:p>
        </w:tc>
      </w:tr>
      <w:tr w:rsidR="0048171B" w:rsidRPr="00C958BF" w:rsidTr="0048171B">
        <w:trPr>
          <w:tblCellSpacing w:w="15" w:type="dxa"/>
        </w:trPr>
        <w:tc>
          <w:tcPr>
            <w:tcW w:w="4522"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lastRenderedPageBreak/>
              <w:t>Audio diary</w:t>
            </w:r>
          </w:p>
          <w:p w:rsidR="00DA542F" w:rsidRPr="00DA542F" w:rsidRDefault="006A2A79" w:rsidP="00C958BF">
            <w:pPr>
              <w:spacing w:before="100" w:beforeAutospacing="1" w:after="360" w:line="432" w:lineRule="atLeast"/>
              <w:rPr>
                <w:rFonts w:ascii="Arial" w:eastAsia="Times New Roman" w:hAnsi="Arial" w:cs="Arial"/>
                <w:color w:val="000000"/>
                <w:sz w:val="24"/>
                <w:szCs w:val="24"/>
                <w:lang w:eastAsia="en-GB"/>
              </w:rPr>
            </w:pPr>
            <w:r w:rsidRPr="00DA542F">
              <w:rPr>
                <w:rFonts w:ascii="Arial" w:eastAsia="Times New Roman" w:hAnsi="Arial" w:cs="Arial"/>
                <w:color w:val="000000"/>
                <w:sz w:val="24"/>
                <w:szCs w:val="24"/>
                <w:lang w:eastAsia="en-GB"/>
              </w:rPr>
              <w:t>[An audio only reflective diary/journal – can be created via their own mobile device. Can be shared with their peers or private between student and instructor]</w:t>
            </w:r>
          </w:p>
        </w:tc>
        <w:tc>
          <w:tcPr>
            <w:tcW w:w="5215"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DA542F">
              <w:rPr>
                <w:rFonts w:ascii="Arial" w:eastAsia="Times New Roman" w:hAnsi="Arial" w:cs="Arial"/>
                <w:color w:val="000000"/>
                <w:sz w:val="24"/>
                <w:szCs w:val="24"/>
                <w:lang w:eastAsia="en-GB"/>
              </w:rPr>
              <w:t>Alternative means of expressing knowledge, or reflecting on experience/practice – can be assessed.</w:t>
            </w:r>
          </w:p>
        </w:tc>
        <w:tc>
          <w:tcPr>
            <w:tcW w:w="2238"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p>
        </w:tc>
        <w:tc>
          <w:tcPr>
            <w:tcW w:w="2506"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r w:rsidRPr="00DA542F">
              <w:rPr>
                <w:rFonts w:ascii="Arial" w:eastAsia="Times New Roman" w:hAnsi="Arial" w:cs="Arial"/>
                <w:sz w:val="24"/>
                <w:szCs w:val="24"/>
                <w:lang w:eastAsia="en-GB"/>
              </w:rPr>
              <w:t xml:space="preserve">For more info contact your </w:t>
            </w:r>
            <w:hyperlink r:id="rId58" w:tgtFrame="_blank" w:history="1">
              <w:r w:rsidRPr="00C958BF">
                <w:rPr>
                  <w:rFonts w:ascii="Arial" w:eastAsia="Times New Roman" w:hAnsi="Arial" w:cs="Arial"/>
                  <w:color w:val="0070C0"/>
                  <w:sz w:val="24"/>
                  <w:szCs w:val="24"/>
                  <w:u w:val="single"/>
                  <w:lang w:eastAsia="en-GB"/>
                </w:rPr>
                <w:t>Faculty ELT Project Officer</w:t>
              </w:r>
            </w:hyperlink>
          </w:p>
        </w:tc>
      </w:tr>
      <w:tr w:rsidR="0048171B" w:rsidRPr="00C958BF" w:rsidTr="0048171B">
        <w:trPr>
          <w:tblCellSpacing w:w="15" w:type="dxa"/>
        </w:trPr>
        <w:tc>
          <w:tcPr>
            <w:tcW w:w="4522"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Video diary</w:t>
            </w:r>
          </w:p>
          <w:p w:rsidR="00DA542F" w:rsidRPr="00DA542F" w:rsidRDefault="006A2A79" w:rsidP="00C958BF">
            <w:pPr>
              <w:spacing w:before="100" w:beforeAutospacing="1" w:after="360" w:line="432" w:lineRule="atLeast"/>
              <w:rPr>
                <w:rFonts w:ascii="Arial" w:eastAsia="Times New Roman" w:hAnsi="Arial" w:cs="Arial"/>
                <w:color w:val="000000"/>
                <w:sz w:val="24"/>
                <w:szCs w:val="24"/>
                <w:lang w:eastAsia="en-GB"/>
              </w:rPr>
            </w:pPr>
            <w:r w:rsidRPr="00DA542F">
              <w:rPr>
                <w:rFonts w:ascii="Arial" w:eastAsia="Times New Roman" w:hAnsi="Arial" w:cs="Arial"/>
                <w:color w:val="000000"/>
                <w:sz w:val="24"/>
                <w:szCs w:val="24"/>
                <w:lang w:eastAsia="en-GB"/>
              </w:rPr>
              <w:t>[A video-based reflective diary/journal – can be created via their own mobile device. Can be shared with their peers or private between student and instructor]</w:t>
            </w:r>
          </w:p>
        </w:tc>
        <w:tc>
          <w:tcPr>
            <w:tcW w:w="5215"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DA542F">
              <w:rPr>
                <w:rFonts w:ascii="Arial" w:eastAsia="Times New Roman" w:hAnsi="Arial" w:cs="Arial"/>
                <w:color w:val="000000"/>
                <w:sz w:val="24"/>
                <w:szCs w:val="24"/>
                <w:lang w:eastAsia="en-GB"/>
              </w:rPr>
              <w:t>Alternative means of expressing knowledge, or reflecting on experience/practice – can be assessed.</w:t>
            </w:r>
          </w:p>
        </w:tc>
        <w:tc>
          <w:tcPr>
            <w:tcW w:w="2238"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p>
        </w:tc>
        <w:tc>
          <w:tcPr>
            <w:tcW w:w="2506"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r w:rsidRPr="00DA542F">
              <w:rPr>
                <w:rFonts w:ascii="Arial" w:eastAsia="Times New Roman" w:hAnsi="Arial" w:cs="Arial"/>
                <w:sz w:val="24"/>
                <w:szCs w:val="24"/>
                <w:lang w:eastAsia="en-GB"/>
              </w:rPr>
              <w:t xml:space="preserve">For more info contact your </w:t>
            </w:r>
            <w:hyperlink r:id="rId59" w:tgtFrame="_blank" w:history="1">
              <w:r w:rsidRPr="00C958BF">
                <w:rPr>
                  <w:rFonts w:ascii="Arial" w:eastAsia="Times New Roman" w:hAnsi="Arial" w:cs="Arial"/>
                  <w:color w:val="0070C0"/>
                  <w:sz w:val="24"/>
                  <w:szCs w:val="24"/>
                  <w:u w:val="single"/>
                  <w:lang w:eastAsia="en-GB"/>
                </w:rPr>
                <w:t>Faculty ELT Project Officer</w:t>
              </w:r>
            </w:hyperlink>
          </w:p>
        </w:tc>
      </w:tr>
      <w:tr w:rsidR="0048171B" w:rsidRPr="00C958BF" w:rsidTr="0048171B">
        <w:trPr>
          <w:tblCellSpacing w:w="15" w:type="dxa"/>
        </w:trPr>
        <w:tc>
          <w:tcPr>
            <w:tcW w:w="4522"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Virtual presentation/viva (online)</w:t>
            </w:r>
          </w:p>
        </w:tc>
        <w:tc>
          <w:tcPr>
            <w:tcW w:w="5215"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DA542F">
              <w:rPr>
                <w:rFonts w:ascii="Arial" w:eastAsia="Times New Roman" w:hAnsi="Arial" w:cs="Arial"/>
                <w:color w:val="000000"/>
                <w:sz w:val="24"/>
                <w:szCs w:val="24"/>
                <w:lang w:eastAsia="en-GB"/>
              </w:rPr>
              <w:t xml:space="preserve">A means of delivering a presentation (can be for assessment) that does not require </w:t>
            </w:r>
            <w:r w:rsidRPr="00DA542F">
              <w:rPr>
                <w:rFonts w:ascii="Arial" w:eastAsia="Times New Roman" w:hAnsi="Arial" w:cs="Arial"/>
                <w:color w:val="000000"/>
                <w:sz w:val="24"/>
                <w:szCs w:val="24"/>
                <w:lang w:eastAsia="en-GB"/>
              </w:rPr>
              <w:lastRenderedPageBreak/>
              <w:t>the student to be present in the same physical space as those being presented to. Benefits students for whom travel to DMU can be problematic.</w:t>
            </w:r>
          </w:p>
        </w:tc>
        <w:tc>
          <w:tcPr>
            <w:tcW w:w="2238"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p>
        </w:tc>
        <w:tc>
          <w:tcPr>
            <w:tcW w:w="2506"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hyperlink r:id="rId60" w:anchor="menu" w:tgtFrame="_blank" w:history="1">
              <w:r w:rsidRPr="00C958BF">
                <w:rPr>
                  <w:rFonts w:ascii="Arial" w:eastAsia="Times New Roman" w:hAnsi="Arial" w:cs="Arial"/>
                  <w:color w:val="0070C0"/>
                  <w:sz w:val="24"/>
                  <w:szCs w:val="24"/>
                  <w:u w:val="single"/>
                  <w:lang w:eastAsia="en-GB"/>
                </w:rPr>
                <w:t>How?</w:t>
              </w:r>
            </w:hyperlink>
          </w:p>
        </w:tc>
      </w:tr>
      <w:tr w:rsidR="0048171B" w:rsidRPr="00C958BF" w:rsidTr="0048171B">
        <w:trPr>
          <w:tblCellSpacing w:w="15" w:type="dxa"/>
        </w:trPr>
        <w:tc>
          <w:tcPr>
            <w:tcW w:w="4522"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proofErr w:type="spellStart"/>
            <w:r w:rsidRPr="00C958BF">
              <w:rPr>
                <w:rFonts w:ascii="Arial" w:eastAsia="Times New Roman" w:hAnsi="Arial" w:cs="Arial"/>
                <w:b/>
                <w:bCs/>
                <w:color w:val="000000"/>
                <w:sz w:val="24"/>
                <w:szCs w:val="24"/>
                <w:lang w:eastAsia="en-GB"/>
              </w:rPr>
              <w:lastRenderedPageBreak/>
              <w:t>eJournal</w:t>
            </w:r>
            <w:proofErr w:type="spellEnd"/>
          </w:p>
        </w:tc>
        <w:tc>
          <w:tcPr>
            <w:tcW w:w="5215"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DA542F">
              <w:rPr>
                <w:rFonts w:ascii="Arial" w:eastAsia="Times New Roman" w:hAnsi="Arial" w:cs="Arial"/>
                <w:color w:val="000000"/>
                <w:sz w:val="24"/>
                <w:szCs w:val="24"/>
                <w:lang w:eastAsia="en-GB"/>
              </w:rPr>
              <w:t>A reflective journal approach that due to its electronic nature allows the student to utilise not just text, but multimedia as forms of expression.</w:t>
            </w:r>
          </w:p>
        </w:tc>
        <w:tc>
          <w:tcPr>
            <w:tcW w:w="2238"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hyperlink r:id="rId61" w:tgtFrame="_blank" w:history="1">
              <w:r w:rsidRPr="00C958BF">
                <w:rPr>
                  <w:rFonts w:ascii="Arial" w:eastAsia="Times New Roman" w:hAnsi="Arial" w:cs="Arial"/>
                  <w:color w:val="0070C0"/>
                  <w:sz w:val="24"/>
                  <w:szCs w:val="24"/>
                  <w:u w:val="single"/>
                  <w:lang w:eastAsia="en-GB"/>
                </w:rPr>
                <w:t>Case study 1</w:t>
              </w:r>
            </w:hyperlink>
            <w:r w:rsidRPr="00DA542F">
              <w:rPr>
                <w:rFonts w:ascii="Arial" w:eastAsia="Times New Roman" w:hAnsi="Arial" w:cs="Arial"/>
                <w:color w:val="0070C0"/>
                <w:sz w:val="24"/>
                <w:szCs w:val="24"/>
                <w:u w:val="single"/>
                <w:lang w:eastAsia="en-GB"/>
              </w:rPr>
              <w:t xml:space="preserve">, </w:t>
            </w:r>
            <w:hyperlink r:id="rId62" w:tgtFrame="_blank" w:history="1">
              <w:r w:rsidRPr="00C958BF">
                <w:rPr>
                  <w:rFonts w:ascii="Arial" w:eastAsia="Times New Roman" w:hAnsi="Arial" w:cs="Arial"/>
                  <w:color w:val="0070C0"/>
                  <w:sz w:val="24"/>
                  <w:szCs w:val="24"/>
                  <w:u w:val="single"/>
                  <w:lang w:eastAsia="en-GB"/>
                </w:rPr>
                <w:t>Case study 2</w:t>
              </w:r>
            </w:hyperlink>
          </w:p>
        </w:tc>
        <w:tc>
          <w:tcPr>
            <w:tcW w:w="2506"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hyperlink r:id="rId63" w:tgtFrame="_blank" w:history="1">
              <w:r w:rsidRPr="00C958BF">
                <w:rPr>
                  <w:rFonts w:ascii="Arial" w:eastAsia="Times New Roman" w:hAnsi="Arial" w:cs="Arial"/>
                  <w:color w:val="0070C0"/>
                  <w:sz w:val="24"/>
                  <w:szCs w:val="24"/>
                  <w:u w:val="single"/>
                  <w:lang w:eastAsia="en-GB"/>
                </w:rPr>
                <w:t>How?</w:t>
              </w:r>
            </w:hyperlink>
          </w:p>
        </w:tc>
      </w:tr>
      <w:tr w:rsidR="0048171B" w:rsidRPr="00C958BF" w:rsidTr="0048171B">
        <w:trPr>
          <w:tblCellSpacing w:w="15" w:type="dxa"/>
        </w:trPr>
        <w:tc>
          <w:tcPr>
            <w:tcW w:w="4522"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proofErr w:type="spellStart"/>
            <w:r w:rsidRPr="00C958BF">
              <w:rPr>
                <w:rFonts w:ascii="Arial" w:eastAsia="Times New Roman" w:hAnsi="Arial" w:cs="Arial"/>
                <w:b/>
                <w:bCs/>
                <w:color w:val="000000"/>
                <w:sz w:val="24"/>
                <w:szCs w:val="24"/>
                <w:lang w:eastAsia="en-GB"/>
              </w:rPr>
              <w:t>ePortfolio</w:t>
            </w:r>
            <w:proofErr w:type="spellEnd"/>
          </w:p>
        </w:tc>
        <w:tc>
          <w:tcPr>
            <w:tcW w:w="5215"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DA542F">
              <w:rPr>
                <w:rFonts w:ascii="Arial" w:eastAsia="Times New Roman" w:hAnsi="Arial" w:cs="Arial"/>
                <w:color w:val="000000"/>
                <w:sz w:val="24"/>
                <w:szCs w:val="24"/>
                <w:lang w:eastAsia="en-GB"/>
              </w:rPr>
              <w:t>A practice-based portfolio approach that due to its electronic nature allows the student to utilise not just text, but multimedia as forms of evidencing practice.</w:t>
            </w:r>
          </w:p>
        </w:tc>
        <w:tc>
          <w:tcPr>
            <w:tcW w:w="2238"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hyperlink r:id="rId64" w:tgtFrame="_blank" w:history="1">
              <w:r w:rsidRPr="00C958BF">
                <w:rPr>
                  <w:rFonts w:ascii="Arial" w:eastAsia="Times New Roman" w:hAnsi="Arial" w:cs="Arial"/>
                  <w:color w:val="0070C0"/>
                  <w:sz w:val="24"/>
                  <w:szCs w:val="24"/>
                  <w:u w:val="single"/>
                  <w:lang w:eastAsia="en-GB"/>
                </w:rPr>
                <w:t>Case study</w:t>
              </w:r>
            </w:hyperlink>
          </w:p>
        </w:tc>
        <w:tc>
          <w:tcPr>
            <w:tcW w:w="2506"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hyperlink r:id="rId65" w:tgtFrame="_blank" w:history="1">
              <w:r w:rsidRPr="00C958BF">
                <w:rPr>
                  <w:rFonts w:ascii="Arial" w:eastAsia="Times New Roman" w:hAnsi="Arial" w:cs="Arial"/>
                  <w:color w:val="0070C0"/>
                  <w:sz w:val="24"/>
                  <w:szCs w:val="24"/>
                  <w:u w:val="single"/>
                  <w:lang w:eastAsia="en-GB"/>
                </w:rPr>
                <w:t>How?</w:t>
              </w:r>
            </w:hyperlink>
          </w:p>
        </w:tc>
      </w:tr>
      <w:tr w:rsidR="0048171B" w:rsidRPr="00C958BF" w:rsidTr="0048171B">
        <w:trPr>
          <w:tblCellSpacing w:w="15" w:type="dxa"/>
        </w:trPr>
        <w:tc>
          <w:tcPr>
            <w:tcW w:w="4522"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Video role-play/practical activity for reflection</w:t>
            </w:r>
          </w:p>
        </w:tc>
        <w:tc>
          <w:tcPr>
            <w:tcW w:w="5215"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DA542F">
              <w:rPr>
                <w:rFonts w:ascii="Arial" w:eastAsia="Times New Roman" w:hAnsi="Arial" w:cs="Arial"/>
                <w:color w:val="000000"/>
                <w:sz w:val="24"/>
                <w:szCs w:val="24"/>
                <w:lang w:eastAsia="en-GB"/>
              </w:rPr>
              <w:t>Affords the opportunity for students to engage in practice-based activities that are not situated in real-world spaces; and have these assessed (most effective as formative assessment</w:t>
            </w:r>
            <w:r w:rsidRPr="00C958BF">
              <w:rPr>
                <w:rFonts w:ascii="Arial" w:eastAsia="Times New Roman" w:hAnsi="Arial" w:cs="Arial"/>
                <w:color w:val="000000"/>
                <w:sz w:val="24"/>
                <w:szCs w:val="24"/>
                <w:lang w:eastAsia="en-GB"/>
              </w:rPr>
              <w:t>). Offers an alternative mechan</w:t>
            </w:r>
            <w:r w:rsidRPr="00DA542F">
              <w:rPr>
                <w:rFonts w:ascii="Arial" w:eastAsia="Times New Roman" w:hAnsi="Arial" w:cs="Arial"/>
                <w:color w:val="000000"/>
                <w:sz w:val="24"/>
                <w:szCs w:val="24"/>
                <w:lang w:eastAsia="en-GB"/>
              </w:rPr>
              <w:t>i</w:t>
            </w:r>
            <w:r w:rsidRPr="00C958BF">
              <w:rPr>
                <w:rFonts w:ascii="Arial" w:eastAsia="Times New Roman" w:hAnsi="Arial" w:cs="Arial"/>
                <w:color w:val="000000"/>
                <w:sz w:val="24"/>
                <w:szCs w:val="24"/>
                <w:lang w:eastAsia="en-GB"/>
              </w:rPr>
              <w:t>s</w:t>
            </w:r>
            <w:r w:rsidRPr="00DA542F">
              <w:rPr>
                <w:rFonts w:ascii="Arial" w:eastAsia="Times New Roman" w:hAnsi="Arial" w:cs="Arial"/>
                <w:color w:val="000000"/>
                <w:sz w:val="24"/>
                <w:szCs w:val="24"/>
                <w:lang w:eastAsia="en-GB"/>
              </w:rPr>
              <w:t>m for students to express their knowledge as a situated practice/social practice.</w:t>
            </w:r>
          </w:p>
        </w:tc>
        <w:tc>
          <w:tcPr>
            <w:tcW w:w="2238"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hyperlink r:id="rId66" w:tgtFrame="_blank" w:history="1">
              <w:r w:rsidRPr="00C958BF">
                <w:rPr>
                  <w:rFonts w:ascii="Arial" w:eastAsia="Times New Roman" w:hAnsi="Arial" w:cs="Arial"/>
                  <w:color w:val="0070C0"/>
                  <w:sz w:val="24"/>
                  <w:szCs w:val="24"/>
                  <w:u w:val="single"/>
                  <w:lang w:eastAsia="en-GB"/>
                </w:rPr>
                <w:t>Case study</w:t>
              </w:r>
            </w:hyperlink>
          </w:p>
        </w:tc>
        <w:tc>
          <w:tcPr>
            <w:tcW w:w="2506"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r w:rsidRPr="00DA542F">
              <w:rPr>
                <w:rFonts w:ascii="Arial" w:eastAsia="Times New Roman" w:hAnsi="Arial" w:cs="Arial"/>
                <w:sz w:val="24"/>
                <w:szCs w:val="24"/>
                <w:u w:val="single"/>
                <w:lang w:eastAsia="en-GB"/>
              </w:rPr>
              <w:t xml:space="preserve">For more info contact your </w:t>
            </w:r>
            <w:hyperlink r:id="rId67" w:tgtFrame="_blank" w:history="1">
              <w:r w:rsidRPr="00C958BF">
                <w:rPr>
                  <w:rFonts w:ascii="Arial" w:eastAsia="Times New Roman" w:hAnsi="Arial" w:cs="Arial"/>
                  <w:color w:val="0070C0"/>
                  <w:sz w:val="24"/>
                  <w:szCs w:val="24"/>
                  <w:u w:val="single"/>
                  <w:lang w:eastAsia="en-GB"/>
                </w:rPr>
                <w:t>Faculty ELT Project Officer</w:t>
              </w:r>
            </w:hyperlink>
          </w:p>
        </w:tc>
      </w:tr>
      <w:tr w:rsidR="0048171B" w:rsidRPr="00C958BF" w:rsidTr="0048171B">
        <w:trPr>
          <w:tblCellSpacing w:w="15" w:type="dxa"/>
        </w:trPr>
        <w:tc>
          <w:tcPr>
            <w:tcW w:w="4522"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lastRenderedPageBreak/>
              <w:t>Group assessment</w:t>
            </w:r>
          </w:p>
        </w:tc>
        <w:tc>
          <w:tcPr>
            <w:tcW w:w="5215"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DA542F">
              <w:rPr>
                <w:rFonts w:ascii="Arial" w:eastAsia="Times New Roman" w:hAnsi="Arial" w:cs="Arial"/>
                <w:color w:val="000000"/>
                <w:sz w:val="24"/>
                <w:szCs w:val="24"/>
                <w:lang w:eastAsia="en-GB"/>
              </w:rPr>
              <w:t>Affords the opportunity for students to express knowledge that is formed as a collaborative endeavour as opposed to that which is a purely individual endeavour.</w:t>
            </w:r>
          </w:p>
        </w:tc>
        <w:tc>
          <w:tcPr>
            <w:tcW w:w="2238"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p>
        </w:tc>
        <w:tc>
          <w:tcPr>
            <w:tcW w:w="2506"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hyperlink r:id="rId68" w:tgtFrame="_blank" w:history="1">
              <w:r w:rsidRPr="00C958BF">
                <w:rPr>
                  <w:rFonts w:ascii="Arial" w:eastAsia="Times New Roman" w:hAnsi="Arial" w:cs="Arial"/>
                  <w:color w:val="0070C0"/>
                  <w:sz w:val="24"/>
                  <w:szCs w:val="24"/>
                  <w:u w:val="single"/>
                  <w:lang w:eastAsia="en-GB"/>
                </w:rPr>
                <w:t>How?</w:t>
              </w:r>
            </w:hyperlink>
          </w:p>
        </w:tc>
      </w:tr>
      <w:tr w:rsidR="0048171B" w:rsidRPr="00C958BF" w:rsidTr="0048171B">
        <w:trPr>
          <w:tblCellSpacing w:w="15" w:type="dxa"/>
        </w:trPr>
        <w:tc>
          <w:tcPr>
            <w:tcW w:w="4522"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Classroom response technology</w:t>
            </w:r>
          </w:p>
        </w:tc>
        <w:tc>
          <w:tcPr>
            <w:tcW w:w="5215"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DA542F">
              <w:rPr>
                <w:rFonts w:ascii="Arial" w:eastAsia="Times New Roman" w:hAnsi="Arial" w:cs="Arial"/>
                <w:color w:val="000000"/>
                <w:sz w:val="24"/>
                <w:szCs w:val="24"/>
                <w:lang w:eastAsia="en-GB"/>
              </w:rPr>
              <w:t xml:space="preserve">Allows students to anonymously test their knowledge in a large group environment, which reduces the fear that </w:t>
            </w:r>
            <w:proofErr w:type="gramStart"/>
            <w:r w:rsidRPr="00DA542F">
              <w:rPr>
                <w:rFonts w:ascii="Arial" w:eastAsia="Times New Roman" w:hAnsi="Arial" w:cs="Arial"/>
                <w:color w:val="000000"/>
                <w:sz w:val="24"/>
                <w:szCs w:val="24"/>
                <w:lang w:eastAsia="en-GB"/>
              </w:rPr>
              <w:t>some</w:t>
            </w:r>
            <w:proofErr w:type="gramEnd"/>
            <w:r w:rsidRPr="00DA542F">
              <w:rPr>
                <w:rFonts w:ascii="Arial" w:eastAsia="Times New Roman" w:hAnsi="Arial" w:cs="Arial"/>
                <w:color w:val="000000"/>
                <w:sz w:val="24"/>
                <w:szCs w:val="24"/>
                <w:lang w:eastAsia="en-GB"/>
              </w:rPr>
              <w:t xml:space="preserve"> may feel in expressing themselves in a large group setting.</w:t>
            </w:r>
          </w:p>
        </w:tc>
        <w:tc>
          <w:tcPr>
            <w:tcW w:w="2238"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p>
        </w:tc>
        <w:tc>
          <w:tcPr>
            <w:tcW w:w="2506"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hyperlink r:id="rId69" w:tgtFrame="_blank" w:history="1">
              <w:r w:rsidRPr="00C958BF">
                <w:rPr>
                  <w:rFonts w:ascii="Arial" w:eastAsia="Times New Roman" w:hAnsi="Arial" w:cs="Arial"/>
                  <w:color w:val="0070C0"/>
                  <w:sz w:val="24"/>
                  <w:szCs w:val="24"/>
                  <w:u w:val="single"/>
                  <w:lang w:eastAsia="en-GB"/>
                </w:rPr>
                <w:t>How?</w:t>
              </w:r>
            </w:hyperlink>
          </w:p>
        </w:tc>
      </w:tr>
      <w:tr w:rsidR="0048171B" w:rsidRPr="00C958BF" w:rsidTr="0048171B">
        <w:trPr>
          <w:tblCellSpacing w:w="15" w:type="dxa"/>
        </w:trPr>
        <w:tc>
          <w:tcPr>
            <w:tcW w:w="4522"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Peer assessment</w:t>
            </w:r>
          </w:p>
        </w:tc>
        <w:tc>
          <w:tcPr>
            <w:tcW w:w="5215"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DA542F">
              <w:rPr>
                <w:rFonts w:ascii="Arial" w:eastAsia="Times New Roman" w:hAnsi="Arial" w:cs="Arial"/>
                <w:color w:val="000000"/>
                <w:sz w:val="24"/>
                <w:szCs w:val="24"/>
                <w:lang w:eastAsia="en-GB"/>
              </w:rPr>
              <w:t>Benefits students who learn best when expressing their ideas in a group setting and getting feedback in this space.</w:t>
            </w:r>
          </w:p>
        </w:tc>
        <w:tc>
          <w:tcPr>
            <w:tcW w:w="2238"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hyperlink r:id="rId70" w:tgtFrame="_blank" w:history="1">
              <w:r w:rsidRPr="00C958BF">
                <w:rPr>
                  <w:rFonts w:ascii="Arial" w:eastAsia="Times New Roman" w:hAnsi="Arial" w:cs="Arial"/>
                  <w:color w:val="0070C0"/>
                  <w:sz w:val="24"/>
                  <w:szCs w:val="24"/>
                  <w:u w:val="single"/>
                  <w:lang w:eastAsia="en-GB"/>
                </w:rPr>
                <w:t>Case study</w:t>
              </w:r>
            </w:hyperlink>
          </w:p>
        </w:tc>
        <w:tc>
          <w:tcPr>
            <w:tcW w:w="2506"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r w:rsidRPr="00DA542F">
              <w:rPr>
                <w:rFonts w:ascii="Arial" w:eastAsia="Times New Roman" w:hAnsi="Arial" w:cs="Arial"/>
                <w:sz w:val="24"/>
                <w:szCs w:val="24"/>
                <w:u w:val="single"/>
                <w:lang w:eastAsia="en-GB"/>
              </w:rPr>
              <w:t xml:space="preserve">For more info contact your </w:t>
            </w:r>
            <w:hyperlink r:id="rId71" w:tgtFrame="_blank" w:history="1">
              <w:r w:rsidRPr="00C958BF">
                <w:rPr>
                  <w:rFonts w:ascii="Arial" w:eastAsia="Times New Roman" w:hAnsi="Arial" w:cs="Arial"/>
                  <w:color w:val="0070C0"/>
                  <w:sz w:val="24"/>
                  <w:szCs w:val="24"/>
                  <w:u w:val="single"/>
                  <w:lang w:eastAsia="en-GB"/>
                </w:rPr>
                <w:t>Faculty ELT Project Officer</w:t>
              </w:r>
            </w:hyperlink>
          </w:p>
        </w:tc>
      </w:tr>
      <w:tr w:rsidR="0048171B" w:rsidRPr="00C958BF" w:rsidTr="0048171B">
        <w:trPr>
          <w:tblCellSpacing w:w="15" w:type="dxa"/>
        </w:trPr>
        <w:tc>
          <w:tcPr>
            <w:tcW w:w="4522"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Blogging</w:t>
            </w:r>
          </w:p>
        </w:tc>
        <w:tc>
          <w:tcPr>
            <w:tcW w:w="5215"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DA542F">
              <w:rPr>
                <w:rFonts w:ascii="Arial" w:eastAsia="Times New Roman" w:hAnsi="Arial" w:cs="Arial"/>
                <w:color w:val="000000"/>
                <w:sz w:val="24"/>
                <w:szCs w:val="24"/>
                <w:lang w:eastAsia="en-GB"/>
              </w:rPr>
              <w:t>Provides an alternative approach to the formal essay. Due to the electronic nature of a blog allows the student to utilise not just text, but multimedia as forms of expression.</w:t>
            </w:r>
          </w:p>
        </w:tc>
        <w:tc>
          <w:tcPr>
            <w:tcW w:w="2238"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hyperlink r:id="rId72" w:tgtFrame="_blank" w:history="1">
              <w:r w:rsidRPr="00C958BF">
                <w:rPr>
                  <w:rFonts w:ascii="Arial" w:eastAsia="Times New Roman" w:hAnsi="Arial" w:cs="Arial"/>
                  <w:color w:val="0070C0"/>
                  <w:sz w:val="24"/>
                  <w:szCs w:val="24"/>
                  <w:u w:val="single"/>
                  <w:lang w:eastAsia="en-GB"/>
                </w:rPr>
                <w:t>Case study 1</w:t>
              </w:r>
            </w:hyperlink>
            <w:r w:rsidRPr="00DA542F">
              <w:rPr>
                <w:rFonts w:ascii="Arial" w:eastAsia="Times New Roman" w:hAnsi="Arial" w:cs="Arial"/>
                <w:color w:val="0070C0"/>
                <w:sz w:val="24"/>
                <w:szCs w:val="24"/>
                <w:u w:val="single"/>
                <w:lang w:eastAsia="en-GB"/>
              </w:rPr>
              <w:t xml:space="preserve">, </w:t>
            </w:r>
            <w:hyperlink r:id="rId73" w:tgtFrame="_blank" w:history="1">
              <w:r w:rsidRPr="00C958BF">
                <w:rPr>
                  <w:rFonts w:ascii="Arial" w:eastAsia="Times New Roman" w:hAnsi="Arial" w:cs="Arial"/>
                  <w:color w:val="0070C0"/>
                  <w:sz w:val="24"/>
                  <w:szCs w:val="24"/>
                  <w:u w:val="single"/>
                  <w:lang w:eastAsia="en-GB"/>
                </w:rPr>
                <w:t>Case study 2</w:t>
              </w:r>
            </w:hyperlink>
          </w:p>
        </w:tc>
        <w:tc>
          <w:tcPr>
            <w:tcW w:w="2506"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hyperlink r:id="rId74" w:tgtFrame="_blank" w:history="1">
              <w:r w:rsidRPr="00C958BF">
                <w:rPr>
                  <w:rFonts w:ascii="Arial" w:eastAsia="Times New Roman" w:hAnsi="Arial" w:cs="Arial"/>
                  <w:color w:val="0070C0"/>
                  <w:sz w:val="24"/>
                  <w:szCs w:val="24"/>
                  <w:u w:val="single"/>
                  <w:lang w:eastAsia="en-GB"/>
                </w:rPr>
                <w:t>How?</w:t>
              </w:r>
            </w:hyperlink>
          </w:p>
        </w:tc>
      </w:tr>
      <w:tr w:rsidR="0048171B" w:rsidRPr="00C958BF" w:rsidTr="0048171B">
        <w:trPr>
          <w:tblCellSpacing w:w="15" w:type="dxa"/>
        </w:trPr>
        <w:tc>
          <w:tcPr>
            <w:tcW w:w="4522"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t>Audio feedback</w:t>
            </w:r>
          </w:p>
        </w:tc>
        <w:tc>
          <w:tcPr>
            <w:tcW w:w="5215"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DA542F">
              <w:rPr>
                <w:rFonts w:ascii="Arial" w:eastAsia="Times New Roman" w:hAnsi="Arial" w:cs="Arial"/>
                <w:color w:val="000000"/>
                <w:sz w:val="24"/>
                <w:szCs w:val="24"/>
                <w:lang w:eastAsia="en-GB"/>
              </w:rPr>
              <w:t xml:space="preserve">Provides feedback on assessment via an alternative modality to text (NOTE: </w:t>
            </w:r>
            <w:proofErr w:type="gramStart"/>
            <w:r w:rsidRPr="00DA542F">
              <w:rPr>
                <w:rFonts w:ascii="Arial" w:eastAsia="Times New Roman" w:hAnsi="Arial" w:cs="Arial"/>
                <w:color w:val="000000"/>
                <w:sz w:val="24"/>
                <w:szCs w:val="24"/>
                <w:lang w:eastAsia="en-GB"/>
              </w:rPr>
              <w:t xml:space="preserve">has </w:t>
            </w:r>
            <w:r w:rsidRPr="00DA542F">
              <w:rPr>
                <w:rFonts w:ascii="Arial" w:eastAsia="Times New Roman" w:hAnsi="Arial" w:cs="Arial"/>
                <w:color w:val="000000"/>
                <w:sz w:val="24"/>
                <w:szCs w:val="24"/>
                <w:lang w:eastAsia="en-GB"/>
              </w:rPr>
              <w:lastRenderedPageBreak/>
              <w:t>implications</w:t>
            </w:r>
            <w:proofErr w:type="gramEnd"/>
            <w:r w:rsidRPr="00DA542F">
              <w:rPr>
                <w:rFonts w:ascii="Arial" w:eastAsia="Times New Roman" w:hAnsi="Arial" w:cs="Arial"/>
                <w:color w:val="000000"/>
                <w:sz w:val="24"/>
                <w:szCs w:val="24"/>
                <w:lang w:eastAsia="en-GB"/>
              </w:rPr>
              <w:t xml:space="preserve"> for students who are hearing impaired).</w:t>
            </w:r>
          </w:p>
        </w:tc>
        <w:tc>
          <w:tcPr>
            <w:tcW w:w="2238"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hyperlink r:id="rId75" w:tgtFrame="_blank" w:history="1">
              <w:r w:rsidRPr="00C958BF">
                <w:rPr>
                  <w:rFonts w:ascii="Arial" w:eastAsia="Times New Roman" w:hAnsi="Arial" w:cs="Arial"/>
                  <w:color w:val="0070C0"/>
                  <w:sz w:val="24"/>
                  <w:szCs w:val="24"/>
                  <w:u w:val="single"/>
                  <w:lang w:eastAsia="en-GB"/>
                </w:rPr>
                <w:t>Case study</w:t>
              </w:r>
            </w:hyperlink>
          </w:p>
        </w:tc>
        <w:tc>
          <w:tcPr>
            <w:tcW w:w="2506"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hyperlink r:id="rId76" w:tgtFrame="_blank" w:history="1">
              <w:r w:rsidRPr="00C958BF">
                <w:rPr>
                  <w:rFonts w:ascii="Arial" w:eastAsia="Times New Roman" w:hAnsi="Arial" w:cs="Arial"/>
                  <w:color w:val="0070C0"/>
                  <w:sz w:val="24"/>
                  <w:szCs w:val="24"/>
                  <w:u w:val="single"/>
                  <w:lang w:eastAsia="en-GB"/>
                </w:rPr>
                <w:t>How?</w:t>
              </w:r>
            </w:hyperlink>
          </w:p>
        </w:tc>
      </w:tr>
      <w:tr w:rsidR="0048171B" w:rsidRPr="00C958BF" w:rsidTr="0048171B">
        <w:trPr>
          <w:tblCellSpacing w:w="15" w:type="dxa"/>
        </w:trPr>
        <w:tc>
          <w:tcPr>
            <w:tcW w:w="4522"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C958BF">
              <w:rPr>
                <w:rFonts w:ascii="Arial" w:eastAsia="Times New Roman" w:hAnsi="Arial" w:cs="Arial"/>
                <w:b/>
                <w:bCs/>
                <w:color w:val="000000"/>
                <w:sz w:val="24"/>
                <w:szCs w:val="24"/>
                <w:lang w:eastAsia="en-GB"/>
              </w:rPr>
              <w:lastRenderedPageBreak/>
              <w:t>Video feedback</w:t>
            </w:r>
          </w:p>
        </w:tc>
        <w:tc>
          <w:tcPr>
            <w:tcW w:w="5215"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0000"/>
                <w:sz w:val="24"/>
                <w:szCs w:val="24"/>
                <w:lang w:eastAsia="en-GB"/>
              </w:rPr>
            </w:pPr>
            <w:r w:rsidRPr="00DA542F">
              <w:rPr>
                <w:rFonts w:ascii="Arial" w:eastAsia="Times New Roman" w:hAnsi="Arial" w:cs="Arial"/>
                <w:color w:val="000000"/>
                <w:sz w:val="24"/>
                <w:szCs w:val="24"/>
                <w:lang w:eastAsia="en-GB"/>
              </w:rPr>
              <w:t>Provides feedback on assessment via an alternative modality to text.</w:t>
            </w:r>
          </w:p>
        </w:tc>
        <w:tc>
          <w:tcPr>
            <w:tcW w:w="2238"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hyperlink r:id="rId77" w:tgtFrame="_blank" w:history="1">
              <w:r w:rsidRPr="00C958BF">
                <w:rPr>
                  <w:rFonts w:ascii="Arial" w:eastAsia="Times New Roman" w:hAnsi="Arial" w:cs="Arial"/>
                  <w:color w:val="0070C0"/>
                  <w:sz w:val="24"/>
                  <w:szCs w:val="24"/>
                  <w:u w:val="single"/>
                  <w:lang w:eastAsia="en-GB"/>
                </w:rPr>
                <w:t>Case study 1</w:t>
              </w:r>
            </w:hyperlink>
            <w:r w:rsidRPr="00DA542F">
              <w:rPr>
                <w:rFonts w:ascii="Arial" w:eastAsia="Times New Roman" w:hAnsi="Arial" w:cs="Arial"/>
                <w:color w:val="0070C0"/>
                <w:sz w:val="24"/>
                <w:szCs w:val="24"/>
                <w:u w:val="single"/>
                <w:lang w:eastAsia="en-GB"/>
              </w:rPr>
              <w:t xml:space="preserve">, </w:t>
            </w:r>
            <w:hyperlink r:id="rId78" w:tgtFrame="_blank" w:history="1">
              <w:r w:rsidRPr="00C958BF">
                <w:rPr>
                  <w:rFonts w:ascii="Arial" w:eastAsia="Times New Roman" w:hAnsi="Arial" w:cs="Arial"/>
                  <w:color w:val="0070C0"/>
                  <w:sz w:val="24"/>
                  <w:szCs w:val="24"/>
                  <w:u w:val="single"/>
                  <w:lang w:eastAsia="en-GB"/>
                </w:rPr>
                <w:t>Case study 2</w:t>
              </w:r>
            </w:hyperlink>
            <w:r w:rsidRPr="00DA542F">
              <w:rPr>
                <w:rFonts w:ascii="Arial" w:eastAsia="Times New Roman" w:hAnsi="Arial" w:cs="Arial"/>
                <w:color w:val="0070C0"/>
                <w:sz w:val="24"/>
                <w:szCs w:val="24"/>
                <w:u w:val="single"/>
                <w:lang w:eastAsia="en-GB"/>
              </w:rPr>
              <w:t xml:space="preserve">, </w:t>
            </w:r>
            <w:hyperlink r:id="rId79" w:tgtFrame="_blank" w:history="1">
              <w:r w:rsidRPr="00C958BF">
                <w:rPr>
                  <w:rFonts w:ascii="Arial" w:eastAsia="Times New Roman" w:hAnsi="Arial" w:cs="Arial"/>
                  <w:color w:val="0070C0"/>
                  <w:sz w:val="24"/>
                  <w:szCs w:val="24"/>
                  <w:u w:val="single"/>
                  <w:lang w:eastAsia="en-GB"/>
                </w:rPr>
                <w:t>Case Study 3</w:t>
              </w:r>
            </w:hyperlink>
          </w:p>
        </w:tc>
        <w:tc>
          <w:tcPr>
            <w:tcW w:w="2506" w:type="dxa"/>
            <w:shd w:val="clear" w:color="auto" w:fill="F7EEE4"/>
            <w:vAlign w:val="center"/>
            <w:hideMark/>
          </w:tcPr>
          <w:p w:rsidR="006A2A79" w:rsidRPr="00DA542F" w:rsidRDefault="006A2A79" w:rsidP="00C958BF">
            <w:pPr>
              <w:spacing w:after="0" w:line="432" w:lineRule="atLeast"/>
              <w:rPr>
                <w:rFonts w:ascii="Arial" w:eastAsia="Times New Roman" w:hAnsi="Arial" w:cs="Arial"/>
                <w:color w:val="0070C0"/>
                <w:sz w:val="24"/>
                <w:szCs w:val="24"/>
                <w:u w:val="single"/>
                <w:lang w:eastAsia="en-GB"/>
              </w:rPr>
            </w:pPr>
            <w:hyperlink r:id="rId80" w:tgtFrame="_blank" w:history="1">
              <w:r w:rsidRPr="00C958BF">
                <w:rPr>
                  <w:rFonts w:ascii="Arial" w:eastAsia="Times New Roman" w:hAnsi="Arial" w:cs="Arial"/>
                  <w:color w:val="0070C0"/>
                  <w:sz w:val="24"/>
                  <w:szCs w:val="24"/>
                  <w:u w:val="single"/>
                  <w:lang w:eastAsia="en-GB"/>
                </w:rPr>
                <w:t>How?</w:t>
              </w:r>
            </w:hyperlink>
          </w:p>
        </w:tc>
      </w:tr>
    </w:tbl>
    <w:p w:rsidR="00DA542F" w:rsidRPr="00C958BF" w:rsidRDefault="00DA542F">
      <w:pPr>
        <w:rPr>
          <w:rFonts w:ascii="Arial" w:hAnsi="Arial" w:cs="Arial"/>
          <w:sz w:val="24"/>
          <w:szCs w:val="24"/>
        </w:rPr>
      </w:pPr>
    </w:p>
    <w:sectPr w:rsidR="00DA542F" w:rsidRPr="00C958BF" w:rsidSect="003C4FF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60D0"/>
    <w:multiLevelType w:val="multilevel"/>
    <w:tmpl w:val="C844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A5680"/>
    <w:multiLevelType w:val="multilevel"/>
    <w:tmpl w:val="5434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34345"/>
    <w:multiLevelType w:val="multilevel"/>
    <w:tmpl w:val="FD58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B35CC2"/>
    <w:multiLevelType w:val="multilevel"/>
    <w:tmpl w:val="B1CE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A3303"/>
    <w:multiLevelType w:val="multilevel"/>
    <w:tmpl w:val="4AD8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E01742"/>
    <w:multiLevelType w:val="multilevel"/>
    <w:tmpl w:val="0576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DC4799"/>
    <w:multiLevelType w:val="multilevel"/>
    <w:tmpl w:val="E382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77086E"/>
    <w:multiLevelType w:val="multilevel"/>
    <w:tmpl w:val="3D48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245CE8"/>
    <w:multiLevelType w:val="multilevel"/>
    <w:tmpl w:val="128A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52348C"/>
    <w:multiLevelType w:val="multilevel"/>
    <w:tmpl w:val="5918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A56D42"/>
    <w:multiLevelType w:val="multilevel"/>
    <w:tmpl w:val="91BC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CE01E6"/>
    <w:multiLevelType w:val="multilevel"/>
    <w:tmpl w:val="F7E2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57628B"/>
    <w:multiLevelType w:val="multilevel"/>
    <w:tmpl w:val="7384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150AA1"/>
    <w:multiLevelType w:val="multilevel"/>
    <w:tmpl w:val="F3DC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F72D84"/>
    <w:multiLevelType w:val="multilevel"/>
    <w:tmpl w:val="CBEC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FC3CC2"/>
    <w:multiLevelType w:val="multilevel"/>
    <w:tmpl w:val="1B8C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987B63"/>
    <w:multiLevelType w:val="multilevel"/>
    <w:tmpl w:val="A532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4257B4"/>
    <w:multiLevelType w:val="multilevel"/>
    <w:tmpl w:val="D1D6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B06AB1"/>
    <w:multiLevelType w:val="multilevel"/>
    <w:tmpl w:val="A150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23672A"/>
    <w:multiLevelType w:val="multilevel"/>
    <w:tmpl w:val="E878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026255"/>
    <w:multiLevelType w:val="multilevel"/>
    <w:tmpl w:val="4DF6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776A8F"/>
    <w:multiLevelType w:val="multilevel"/>
    <w:tmpl w:val="90E8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7"/>
  </w:num>
  <w:num w:numId="3">
    <w:abstractNumId w:val="12"/>
  </w:num>
  <w:num w:numId="4">
    <w:abstractNumId w:val="16"/>
  </w:num>
  <w:num w:numId="5">
    <w:abstractNumId w:val="14"/>
  </w:num>
  <w:num w:numId="6">
    <w:abstractNumId w:val="20"/>
  </w:num>
  <w:num w:numId="7">
    <w:abstractNumId w:val="8"/>
  </w:num>
  <w:num w:numId="8">
    <w:abstractNumId w:val="10"/>
  </w:num>
  <w:num w:numId="9">
    <w:abstractNumId w:val="3"/>
  </w:num>
  <w:num w:numId="10">
    <w:abstractNumId w:val="13"/>
  </w:num>
  <w:num w:numId="11">
    <w:abstractNumId w:val="9"/>
  </w:num>
  <w:num w:numId="12">
    <w:abstractNumId w:val="17"/>
  </w:num>
  <w:num w:numId="13">
    <w:abstractNumId w:val="21"/>
  </w:num>
  <w:num w:numId="14">
    <w:abstractNumId w:val="11"/>
  </w:num>
  <w:num w:numId="15">
    <w:abstractNumId w:val="1"/>
  </w:num>
  <w:num w:numId="16">
    <w:abstractNumId w:val="2"/>
  </w:num>
  <w:num w:numId="17">
    <w:abstractNumId w:val="0"/>
  </w:num>
  <w:num w:numId="18">
    <w:abstractNumId w:val="6"/>
  </w:num>
  <w:num w:numId="19">
    <w:abstractNumId w:val="4"/>
  </w:num>
  <w:num w:numId="20">
    <w:abstractNumId w:val="19"/>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F2"/>
    <w:rsid w:val="00000C9A"/>
    <w:rsid w:val="00000CA0"/>
    <w:rsid w:val="00002785"/>
    <w:rsid w:val="00003CD2"/>
    <w:rsid w:val="0000659C"/>
    <w:rsid w:val="00013454"/>
    <w:rsid w:val="0002643C"/>
    <w:rsid w:val="00030844"/>
    <w:rsid w:val="00032CA5"/>
    <w:rsid w:val="00042056"/>
    <w:rsid w:val="00044117"/>
    <w:rsid w:val="000471F9"/>
    <w:rsid w:val="00052BFD"/>
    <w:rsid w:val="00055174"/>
    <w:rsid w:val="00061003"/>
    <w:rsid w:val="00064B3E"/>
    <w:rsid w:val="00066BAD"/>
    <w:rsid w:val="00070EDA"/>
    <w:rsid w:val="00074020"/>
    <w:rsid w:val="000828B8"/>
    <w:rsid w:val="00090200"/>
    <w:rsid w:val="0009066E"/>
    <w:rsid w:val="0009561D"/>
    <w:rsid w:val="000A0290"/>
    <w:rsid w:val="000A2128"/>
    <w:rsid w:val="000A46A5"/>
    <w:rsid w:val="000A5BAD"/>
    <w:rsid w:val="000B0F94"/>
    <w:rsid w:val="000B3103"/>
    <w:rsid w:val="000C0851"/>
    <w:rsid w:val="000D261B"/>
    <w:rsid w:val="000D6871"/>
    <w:rsid w:val="000E6126"/>
    <w:rsid w:val="000E6DD9"/>
    <w:rsid w:val="00103A89"/>
    <w:rsid w:val="00105278"/>
    <w:rsid w:val="0010696A"/>
    <w:rsid w:val="00110587"/>
    <w:rsid w:val="00117FBF"/>
    <w:rsid w:val="00121967"/>
    <w:rsid w:val="00123DCE"/>
    <w:rsid w:val="00124455"/>
    <w:rsid w:val="00126187"/>
    <w:rsid w:val="00127652"/>
    <w:rsid w:val="0013289D"/>
    <w:rsid w:val="0013587A"/>
    <w:rsid w:val="00137C4E"/>
    <w:rsid w:val="00137DCB"/>
    <w:rsid w:val="00140502"/>
    <w:rsid w:val="001419A7"/>
    <w:rsid w:val="00145097"/>
    <w:rsid w:val="00146650"/>
    <w:rsid w:val="001540CE"/>
    <w:rsid w:val="0015683F"/>
    <w:rsid w:val="00160B2A"/>
    <w:rsid w:val="001634F3"/>
    <w:rsid w:val="00170B45"/>
    <w:rsid w:val="00182180"/>
    <w:rsid w:val="001873FE"/>
    <w:rsid w:val="001924EB"/>
    <w:rsid w:val="00195309"/>
    <w:rsid w:val="00196B96"/>
    <w:rsid w:val="001A1BB4"/>
    <w:rsid w:val="001A4D1D"/>
    <w:rsid w:val="001B4A44"/>
    <w:rsid w:val="001B7642"/>
    <w:rsid w:val="001C38AC"/>
    <w:rsid w:val="001C7346"/>
    <w:rsid w:val="001E4835"/>
    <w:rsid w:val="001E4F36"/>
    <w:rsid w:val="001E7B0F"/>
    <w:rsid w:val="001E7EA1"/>
    <w:rsid w:val="001F71A7"/>
    <w:rsid w:val="0020089E"/>
    <w:rsid w:val="0020210C"/>
    <w:rsid w:val="00220B90"/>
    <w:rsid w:val="00220E1E"/>
    <w:rsid w:val="00232846"/>
    <w:rsid w:val="0024790B"/>
    <w:rsid w:val="0025545B"/>
    <w:rsid w:val="00281499"/>
    <w:rsid w:val="0028460A"/>
    <w:rsid w:val="00297C79"/>
    <w:rsid w:val="002A1852"/>
    <w:rsid w:val="002A3138"/>
    <w:rsid w:val="002A5125"/>
    <w:rsid w:val="002B1DE8"/>
    <w:rsid w:val="002B33CF"/>
    <w:rsid w:val="002B4BFF"/>
    <w:rsid w:val="002C41DC"/>
    <w:rsid w:val="002C4C3E"/>
    <w:rsid w:val="002D6B41"/>
    <w:rsid w:val="002E1134"/>
    <w:rsid w:val="002E3FB3"/>
    <w:rsid w:val="002E67BD"/>
    <w:rsid w:val="002F5DB0"/>
    <w:rsid w:val="00301BFA"/>
    <w:rsid w:val="00305D13"/>
    <w:rsid w:val="00310B54"/>
    <w:rsid w:val="00312580"/>
    <w:rsid w:val="00325562"/>
    <w:rsid w:val="003276D4"/>
    <w:rsid w:val="00327DA3"/>
    <w:rsid w:val="003374D1"/>
    <w:rsid w:val="00340BC0"/>
    <w:rsid w:val="0034474F"/>
    <w:rsid w:val="00345665"/>
    <w:rsid w:val="00346994"/>
    <w:rsid w:val="00347A98"/>
    <w:rsid w:val="00347ABE"/>
    <w:rsid w:val="003615C3"/>
    <w:rsid w:val="00365AFB"/>
    <w:rsid w:val="00375C91"/>
    <w:rsid w:val="003814A6"/>
    <w:rsid w:val="00382C7A"/>
    <w:rsid w:val="00385F78"/>
    <w:rsid w:val="00391E1D"/>
    <w:rsid w:val="0039727E"/>
    <w:rsid w:val="003A1A6B"/>
    <w:rsid w:val="003A5D9E"/>
    <w:rsid w:val="003B1859"/>
    <w:rsid w:val="003C4FF2"/>
    <w:rsid w:val="003D3D77"/>
    <w:rsid w:val="003D3F1D"/>
    <w:rsid w:val="003E4192"/>
    <w:rsid w:val="003F3809"/>
    <w:rsid w:val="004041CB"/>
    <w:rsid w:val="0040535D"/>
    <w:rsid w:val="00406369"/>
    <w:rsid w:val="0040770D"/>
    <w:rsid w:val="004107E9"/>
    <w:rsid w:val="00412B5C"/>
    <w:rsid w:val="00422850"/>
    <w:rsid w:val="004308A9"/>
    <w:rsid w:val="0043180B"/>
    <w:rsid w:val="0044054C"/>
    <w:rsid w:val="00442FD9"/>
    <w:rsid w:val="00444C59"/>
    <w:rsid w:val="00444EA6"/>
    <w:rsid w:val="00445100"/>
    <w:rsid w:val="00446E37"/>
    <w:rsid w:val="00450957"/>
    <w:rsid w:val="0047018F"/>
    <w:rsid w:val="00477E99"/>
    <w:rsid w:val="0048171B"/>
    <w:rsid w:val="00484662"/>
    <w:rsid w:val="00485DD6"/>
    <w:rsid w:val="00497627"/>
    <w:rsid w:val="004A0A81"/>
    <w:rsid w:val="004A5E96"/>
    <w:rsid w:val="004B0003"/>
    <w:rsid w:val="004B029E"/>
    <w:rsid w:val="004B3C9C"/>
    <w:rsid w:val="004C12BF"/>
    <w:rsid w:val="004C2DB3"/>
    <w:rsid w:val="004C5DAD"/>
    <w:rsid w:val="004D0C2E"/>
    <w:rsid w:val="004D0EEF"/>
    <w:rsid w:val="004D6F6D"/>
    <w:rsid w:val="004E1F5F"/>
    <w:rsid w:val="004E6E10"/>
    <w:rsid w:val="004F2A54"/>
    <w:rsid w:val="004F3E85"/>
    <w:rsid w:val="004F4461"/>
    <w:rsid w:val="004F5F6D"/>
    <w:rsid w:val="004F67D1"/>
    <w:rsid w:val="00500821"/>
    <w:rsid w:val="0051686E"/>
    <w:rsid w:val="00524B7E"/>
    <w:rsid w:val="00526CDF"/>
    <w:rsid w:val="0053140E"/>
    <w:rsid w:val="005324A9"/>
    <w:rsid w:val="00535587"/>
    <w:rsid w:val="00536464"/>
    <w:rsid w:val="0054531A"/>
    <w:rsid w:val="00556CD3"/>
    <w:rsid w:val="00557790"/>
    <w:rsid w:val="00557CF2"/>
    <w:rsid w:val="005623A9"/>
    <w:rsid w:val="00562827"/>
    <w:rsid w:val="00566EB1"/>
    <w:rsid w:val="0057393B"/>
    <w:rsid w:val="00575C4A"/>
    <w:rsid w:val="005842AD"/>
    <w:rsid w:val="00584868"/>
    <w:rsid w:val="005B6376"/>
    <w:rsid w:val="005C11D6"/>
    <w:rsid w:val="005C3951"/>
    <w:rsid w:val="005C7FEE"/>
    <w:rsid w:val="005D00AE"/>
    <w:rsid w:val="005D156A"/>
    <w:rsid w:val="005D73EA"/>
    <w:rsid w:val="005E1E78"/>
    <w:rsid w:val="005E7008"/>
    <w:rsid w:val="005F1273"/>
    <w:rsid w:val="005F2D47"/>
    <w:rsid w:val="005F2DCE"/>
    <w:rsid w:val="005F605E"/>
    <w:rsid w:val="005F6970"/>
    <w:rsid w:val="00606012"/>
    <w:rsid w:val="006121F1"/>
    <w:rsid w:val="006122DE"/>
    <w:rsid w:val="006239FE"/>
    <w:rsid w:val="00643E05"/>
    <w:rsid w:val="00646E1B"/>
    <w:rsid w:val="00652580"/>
    <w:rsid w:val="00652A48"/>
    <w:rsid w:val="00652C51"/>
    <w:rsid w:val="00657D7B"/>
    <w:rsid w:val="00662D65"/>
    <w:rsid w:val="00667EB9"/>
    <w:rsid w:val="006736C6"/>
    <w:rsid w:val="006868DC"/>
    <w:rsid w:val="00687898"/>
    <w:rsid w:val="006917C1"/>
    <w:rsid w:val="00693179"/>
    <w:rsid w:val="00694F95"/>
    <w:rsid w:val="006A1624"/>
    <w:rsid w:val="006A2A79"/>
    <w:rsid w:val="006A3C50"/>
    <w:rsid w:val="006A42F9"/>
    <w:rsid w:val="006B478D"/>
    <w:rsid w:val="006B5071"/>
    <w:rsid w:val="006B51B3"/>
    <w:rsid w:val="006C66D5"/>
    <w:rsid w:val="006C78D4"/>
    <w:rsid w:val="006D0DF8"/>
    <w:rsid w:val="006D3859"/>
    <w:rsid w:val="006E3966"/>
    <w:rsid w:val="00703C2F"/>
    <w:rsid w:val="00723247"/>
    <w:rsid w:val="00724EF9"/>
    <w:rsid w:val="00732B2B"/>
    <w:rsid w:val="00747B09"/>
    <w:rsid w:val="00755A67"/>
    <w:rsid w:val="00760770"/>
    <w:rsid w:val="00762261"/>
    <w:rsid w:val="007741B6"/>
    <w:rsid w:val="0078184C"/>
    <w:rsid w:val="00786F73"/>
    <w:rsid w:val="00787BB2"/>
    <w:rsid w:val="007963E9"/>
    <w:rsid w:val="007A1EA8"/>
    <w:rsid w:val="007A2B82"/>
    <w:rsid w:val="007A7C81"/>
    <w:rsid w:val="007B7E3B"/>
    <w:rsid w:val="007C0C2F"/>
    <w:rsid w:val="007D0B19"/>
    <w:rsid w:val="007D0DF6"/>
    <w:rsid w:val="007D26AA"/>
    <w:rsid w:val="007E079F"/>
    <w:rsid w:val="007F17A6"/>
    <w:rsid w:val="007F2250"/>
    <w:rsid w:val="007F3615"/>
    <w:rsid w:val="007F7941"/>
    <w:rsid w:val="00806E36"/>
    <w:rsid w:val="0081157A"/>
    <w:rsid w:val="00813C41"/>
    <w:rsid w:val="00821236"/>
    <w:rsid w:val="00830D11"/>
    <w:rsid w:val="00830ED3"/>
    <w:rsid w:val="00835F21"/>
    <w:rsid w:val="008475D3"/>
    <w:rsid w:val="00850159"/>
    <w:rsid w:val="008506AF"/>
    <w:rsid w:val="00854D8E"/>
    <w:rsid w:val="00870838"/>
    <w:rsid w:val="00875492"/>
    <w:rsid w:val="008754AB"/>
    <w:rsid w:val="00875B61"/>
    <w:rsid w:val="0087786D"/>
    <w:rsid w:val="00881015"/>
    <w:rsid w:val="008815C0"/>
    <w:rsid w:val="00882211"/>
    <w:rsid w:val="00883F8A"/>
    <w:rsid w:val="00884BDA"/>
    <w:rsid w:val="00891811"/>
    <w:rsid w:val="00896801"/>
    <w:rsid w:val="008975A9"/>
    <w:rsid w:val="00897EAD"/>
    <w:rsid w:val="008A0716"/>
    <w:rsid w:val="008A0840"/>
    <w:rsid w:val="008A08A5"/>
    <w:rsid w:val="008A4A56"/>
    <w:rsid w:val="008B592D"/>
    <w:rsid w:val="008C6FA8"/>
    <w:rsid w:val="008D4D3C"/>
    <w:rsid w:val="008E05AE"/>
    <w:rsid w:val="008E6564"/>
    <w:rsid w:val="00905FD0"/>
    <w:rsid w:val="00910651"/>
    <w:rsid w:val="0091086C"/>
    <w:rsid w:val="00912470"/>
    <w:rsid w:val="00924ED1"/>
    <w:rsid w:val="009264A2"/>
    <w:rsid w:val="00927CF5"/>
    <w:rsid w:val="00937158"/>
    <w:rsid w:val="00940BA4"/>
    <w:rsid w:val="00943D45"/>
    <w:rsid w:val="00946881"/>
    <w:rsid w:val="00951B42"/>
    <w:rsid w:val="00965C81"/>
    <w:rsid w:val="00966828"/>
    <w:rsid w:val="009678D9"/>
    <w:rsid w:val="00982527"/>
    <w:rsid w:val="00982924"/>
    <w:rsid w:val="0098392E"/>
    <w:rsid w:val="00985261"/>
    <w:rsid w:val="00991890"/>
    <w:rsid w:val="00994394"/>
    <w:rsid w:val="009A03D1"/>
    <w:rsid w:val="009A18DD"/>
    <w:rsid w:val="009A1CCF"/>
    <w:rsid w:val="009A2315"/>
    <w:rsid w:val="009A24F0"/>
    <w:rsid w:val="009A3B27"/>
    <w:rsid w:val="009B2C95"/>
    <w:rsid w:val="009C2B15"/>
    <w:rsid w:val="009C2F18"/>
    <w:rsid w:val="009D301A"/>
    <w:rsid w:val="009D4AD5"/>
    <w:rsid w:val="009D5ACC"/>
    <w:rsid w:val="009D6070"/>
    <w:rsid w:val="009E67D8"/>
    <w:rsid w:val="009F2E52"/>
    <w:rsid w:val="00A060E9"/>
    <w:rsid w:val="00A07E8D"/>
    <w:rsid w:val="00A20517"/>
    <w:rsid w:val="00A2053A"/>
    <w:rsid w:val="00A21ED7"/>
    <w:rsid w:val="00A22C22"/>
    <w:rsid w:val="00A30B2C"/>
    <w:rsid w:val="00A32B93"/>
    <w:rsid w:val="00A453C3"/>
    <w:rsid w:val="00A55AB0"/>
    <w:rsid w:val="00A623F7"/>
    <w:rsid w:val="00A62D99"/>
    <w:rsid w:val="00A6467C"/>
    <w:rsid w:val="00A74E36"/>
    <w:rsid w:val="00A837FB"/>
    <w:rsid w:val="00A877B2"/>
    <w:rsid w:val="00A90CCA"/>
    <w:rsid w:val="00A91940"/>
    <w:rsid w:val="00A94718"/>
    <w:rsid w:val="00AA5951"/>
    <w:rsid w:val="00AA6077"/>
    <w:rsid w:val="00AB278F"/>
    <w:rsid w:val="00AB5A2F"/>
    <w:rsid w:val="00AD0C9B"/>
    <w:rsid w:val="00AD5A5D"/>
    <w:rsid w:val="00AF350E"/>
    <w:rsid w:val="00AF447B"/>
    <w:rsid w:val="00B00049"/>
    <w:rsid w:val="00B045EB"/>
    <w:rsid w:val="00B20AAD"/>
    <w:rsid w:val="00B22BD5"/>
    <w:rsid w:val="00B263C9"/>
    <w:rsid w:val="00B3567C"/>
    <w:rsid w:val="00B64F62"/>
    <w:rsid w:val="00B66F99"/>
    <w:rsid w:val="00B6702E"/>
    <w:rsid w:val="00B7455C"/>
    <w:rsid w:val="00B76432"/>
    <w:rsid w:val="00B76702"/>
    <w:rsid w:val="00B773A6"/>
    <w:rsid w:val="00B87093"/>
    <w:rsid w:val="00B9355B"/>
    <w:rsid w:val="00B95347"/>
    <w:rsid w:val="00B9710A"/>
    <w:rsid w:val="00B97576"/>
    <w:rsid w:val="00BA3217"/>
    <w:rsid w:val="00BA74F6"/>
    <w:rsid w:val="00BB3357"/>
    <w:rsid w:val="00BC066E"/>
    <w:rsid w:val="00BC0FDB"/>
    <w:rsid w:val="00BD4762"/>
    <w:rsid w:val="00BE0A7C"/>
    <w:rsid w:val="00BE301A"/>
    <w:rsid w:val="00BF2208"/>
    <w:rsid w:val="00C1122A"/>
    <w:rsid w:val="00C13EF2"/>
    <w:rsid w:val="00C14907"/>
    <w:rsid w:val="00C14CCC"/>
    <w:rsid w:val="00C17FD8"/>
    <w:rsid w:val="00C20B3F"/>
    <w:rsid w:val="00C21EF7"/>
    <w:rsid w:val="00C22F6C"/>
    <w:rsid w:val="00C235E4"/>
    <w:rsid w:val="00C242D3"/>
    <w:rsid w:val="00C24975"/>
    <w:rsid w:val="00C279D7"/>
    <w:rsid w:val="00C27C8E"/>
    <w:rsid w:val="00C30F4B"/>
    <w:rsid w:val="00C37323"/>
    <w:rsid w:val="00C40686"/>
    <w:rsid w:val="00C4075E"/>
    <w:rsid w:val="00C42D62"/>
    <w:rsid w:val="00C43A59"/>
    <w:rsid w:val="00C514D9"/>
    <w:rsid w:val="00C51C39"/>
    <w:rsid w:val="00C52445"/>
    <w:rsid w:val="00C54DCA"/>
    <w:rsid w:val="00C550C7"/>
    <w:rsid w:val="00C56E7E"/>
    <w:rsid w:val="00C62BB8"/>
    <w:rsid w:val="00C66533"/>
    <w:rsid w:val="00C70F43"/>
    <w:rsid w:val="00C72680"/>
    <w:rsid w:val="00C72754"/>
    <w:rsid w:val="00C730E6"/>
    <w:rsid w:val="00C811A5"/>
    <w:rsid w:val="00C85093"/>
    <w:rsid w:val="00C90760"/>
    <w:rsid w:val="00C958BF"/>
    <w:rsid w:val="00C9783A"/>
    <w:rsid w:val="00C97C6E"/>
    <w:rsid w:val="00CB2D0E"/>
    <w:rsid w:val="00CB2DC3"/>
    <w:rsid w:val="00CB455B"/>
    <w:rsid w:val="00CC5383"/>
    <w:rsid w:val="00CC7AF4"/>
    <w:rsid w:val="00CD32C2"/>
    <w:rsid w:val="00CE2607"/>
    <w:rsid w:val="00CE27D6"/>
    <w:rsid w:val="00CE703A"/>
    <w:rsid w:val="00CF74DA"/>
    <w:rsid w:val="00D0076F"/>
    <w:rsid w:val="00D02A16"/>
    <w:rsid w:val="00D03395"/>
    <w:rsid w:val="00D047D6"/>
    <w:rsid w:val="00D04811"/>
    <w:rsid w:val="00D11568"/>
    <w:rsid w:val="00D3159C"/>
    <w:rsid w:val="00D325D1"/>
    <w:rsid w:val="00D332F2"/>
    <w:rsid w:val="00D35232"/>
    <w:rsid w:val="00D35B31"/>
    <w:rsid w:val="00D456BF"/>
    <w:rsid w:val="00D6578B"/>
    <w:rsid w:val="00D67C75"/>
    <w:rsid w:val="00D71398"/>
    <w:rsid w:val="00D75C45"/>
    <w:rsid w:val="00D825FF"/>
    <w:rsid w:val="00D84253"/>
    <w:rsid w:val="00D854E3"/>
    <w:rsid w:val="00D8678B"/>
    <w:rsid w:val="00D9058D"/>
    <w:rsid w:val="00D9107F"/>
    <w:rsid w:val="00D92148"/>
    <w:rsid w:val="00DA542F"/>
    <w:rsid w:val="00DA5E62"/>
    <w:rsid w:val="00DB2D3B"/>
    <w:rsid w:val="00DB4A6D"/>
    <w:rsid w:val="00DB584D"/>
    <w:rsid w:val="00DB5A44"/>
    <w:rsid w:val="00DB66AB"/>
    <w:rsid w:val="00DE3E5E"/>
    <w:rsid w:val="00DF0610"/>
    <w:rsid w:val="00DF0D8A"/>
    <w:rsid w:val="00DF345E"/>
    <w:rsid w:val="00DF459F"/>
    <w:rsid w:val="00E14D66"/>
    <w:rsid w:val="00E22096"/>
    <w:rsid w:val="00E26E96"/>
    <w:rsid w:val="00E4285E"/>
    <w:rsid w:val="00E51AE4"/>
    <w:rsid w:val="00E57F48"/>
    <w:rsid w:val="00E609E8"/>
    <w:rsid w:val="00E61DD2"/>
    <w:rsid w:val="00E624A6"/>
    <w:rsid w:val="00E62D99"/>
    <w:rsid w:val="00E675EE"/>
    <w:rsid w:val="00E72F10"/>
    <w:rsid w:val="00E85872"/>
    <w:rsid w:val="00E8730F"/>
    <w:rsid w:val="00E97641"/>
    <w:rsid w:val="00ED292C"/>
    <w:rsid w:val="00EE62EC"/>
    <w:rsid w:val="00F01C00"/>
    <w:rsid w:val="00F02214"/>
    <w:rsid w:val="00F0249D"/>
    <w:rsid w:val="00F06340"/>
    <w:rsid w:val="00F131C7"/>
    <w:rsid w:val="00F234D6"/>
    <w:rsid w:val="00F249FA"/>
    <w:rsid w:val="00F319B8"/>
    <w:rsid w:val="00F35619"/>
    <w:rsid w:val="00F35734"/>
    <w:rsid w:val="00F36A2E"/>
    <w:rsid w:val="00F44C2F"/>
    <w:rsid w:val="00F5240E"/>
    <w:rsid w:val="00F56FD9"/>
    <w:rsid w:val="00F57DD3"/>
    <w:rsid w:val="00F7478F"/>
    <w:rsid w:val="00F95F3E"/>
    <w:rsid w:val="00FA0AAE"/>
    <w:rsid w:val="00FA1646"/>
    <w:rsid w:val="00FB0973"/>
    <w:rsid w:val="00FB2A52"/>
    <w:rsid w:val="00FB34D0"/>
    <w:rsid w:val="00FC75B8"/>
    <w:rsid w:val="00FE1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4FF2"/>
    <w:rPr>
      <w:strike w:val="0"/>
      <w:dstrike w:val="0"/>
      <w:color w:val="BD550A"/>
      <w:u w:val="none"/>
      <w:effect w:val="none"/>
    </w:rPr>
  </w:style>
  <w:style w:type="paragraph" w:styleId="NormalWeb">
    <w:name w:val="Normal (Web)"/>
    <w:basedOn w:val="Normal"/>
    <w:uiPriority w:val="99"/>
    <w:unhideWhenUsed/>
    <w:rsid w:val="003C4FF2"/>
    <w:pPr>
      <w:spacing w:before="100" w:beforeAutospacing="1" w:after="36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C4FF2"/>
    <w:rPr>
      <w:i/>
      <w:iCs/>
    </w:rPr>
  </w:style>
  <w:style w:type="character" w:styleId="Strong">
    <w:name w:val="Strong"/>
    <w:basedOn w:val="DefaultParagraphFont"/>
    <w:uiPriority w:val="22"/>
    <w:qFormat/>
    <w:rsid w:val="003C4FF2"/>
    <w:rPr>
      <w:b/>
      <w:bCs/>
    </w:rPr>
  </w:style>
  <w:style w:type="character" w:customStyle="1" w:styleId="collapseomatic1">
    <w:name w:val="collapseomatic1"/>
    <w:basedOn w:val="DefaultParagraphFont"/>
    <w:rsid w:val="003C4F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4FF2"/>
    <w:rPr>
      <w:strike w:val="0"/>
      <w:dstrike w:val="0"/>
      <w:color w:val="BD550A"/>
      <w:u w:val="none"/>
      <w:effect w:val="none"/>
    </w:rPr>
  </w:style>
  <w:style w:type="paragraph" w:styleId="NormalWeb">
    <w:name w:val="Normal (Web)"/>
    <w:basedOn w:val="Normal"/>
    <w:uiPriority w:val="99"/>
    <w:unhideWhenUsed/>
    <w:rsid w:val="003C4FF2"/>
    <w:pPr>
      <w:spacing w:before="100" w:beforeAutospacing="1" w:after="36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C4FF2"/>
    <w:rPr>
      <w:i/>
      <w:iCs/>
    </w:rPr>
  </w:style>
  <w:style w:type="character" w:styleId="Strong">
    <w:name w:val="Strong"/>
    <w:basedOn w:val="DefaultParagraphFont"/>
    <w:uiPriority w:val="22"/>
    <w:qFormat/>
    <w:rsid w:val="003C4FF2"/>
    <w:rPr>
      <w:b/>
      <w:bCs/>
    </w:rPr>
  </w:style>
  <w:style w:type="character" w:customStyle="1" w:styleId="collapseomatic1">
    <w:name w:val="collapseomatic1"/>
    <w:basedOn w:val="DefaultParagraphFont"/>
    <w:rsid w:val="003C4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0711">
      <w:bodyDiv w:val="1"/>
      <w:marLeft w:val="0"/>
      <w:marRight w:val="0"/>
      <w:marTop w:val="0"/>
      <w:marBottom w:val="0"/>
      <w:divBdr>
        <w:top w:val="none" w:sz="0" w:space="0" w:color="auto"/>
        <w:left w:val="none" w:sz="0" w:space="0" w:color="auto"/>
        <w:bottom w:val="none" w:sz="0" w:space="0" w:color="auto"/>
        <w:right w:val="none" w:sz="0" w:space="0" w:color="auto"/>
      </w:divBdr>
      <w:divsChild>
        <w:div w:id="1174956436">
          <w:marLeft w:val="0"/>
          <w:marRight w:val="0"/>
          <w:marTop w:val="15"/>
          <w:marBottom w:val="15"/>
          <w:divBdr>
            <w:top w:val="none" w:sz="0" w:space="0" w:color="auto"/>
            <w:left w:val="none" w:sz="0" w:space="0" w:color="auto"/>
            <w:bottom w:val="none" w:sz="0" w:space="0" w:color="auto"/>
            <w:right w:val="none" w:sz="0" w:space="0" w:color="auto"/>
          </w:divBdr>
          <w:divsChild>
            <w:div w:id="1011104587">
              <w:marLeft w:val="0"/>
              <w:marRight w:val="0"/>
              <w:marTop w:val="0"/>
              <w:marBottom w:val="0"/>
              <w:divBdr>
                <w:top w:val="none" w:sz="0" w:space="0" w:color="auto"/>
                <w:left w:val="none" w:sz="0" w:space="0" w:color="auto"/>
                <w:bottom w:val="none" w:sz="0" w:space="0" w:color="auto"/>
                <w:right w:val="none" w:sz="0" w:space="0" w:color="auto"/>
              </w:divBdr>
              <w:divsChild>
                <w:div w:id="1874612221">
                  <w:marLeft w:val="0"/>
                  <w:marRight w:val="0"/>
                  <w:marTop w:val="0"/>
                  <w:marBottom w:val="0"/>
                  <w:divBdr>
                    <w:top w:val="none" w:sz="0" w:space="0" w:color="auto"/>
                    <w:left w:val="none" w:sz="0" w:space="0" w:color="auto"/>
                    <w:bottom w:val="none" w:sz="0" w:space="0" w:color="auto"/>
                    <w:right w:val="none" w:sz="0" w:space="0" w:color="auto"/>
                  </w:divBdr>
                  <w:divsChild>
                    <w:div w:id="1645695245">
                      <w:marLeft w:val="0"/>
                      <w:marRight w:val="0"/>
                      <w:marTop w:val="100"/>
                      <w:marBottom w:val="100"/>
                      <w:divBdr>
                        <w:top w:val="none" w:sz="0" w:space="0" w:color="auto"/>
                        <w:left w:val="none" w:sz="0" w:space="0" w:color="auto"/>
                        <w:bottom w:val="none" w:sz="0" w:space="0" w:color="auto"/>
                        <w:right w:val="none" w:sz="0" w:space="0" w:color="auto"/>
                      </w:divBdr>
                      <w:divsChild>
                        <w:div w:id="396511593">
                          <w:marLeft w:val="0"/>
                          <w:marRight w:val="0"/>
                          <w:marTop w:val="0"/>
                          <w:marBottom w:val="0"/>
                          <w:divBdr>
                            <w:top w:val="none" w:sz="0" w:space="0" w:color="auto"/>
                            <w:left w:val="none" w:sz="0" w:space="0" w:color="auto"/>
                            <w:bottom w:val="none" w:sz="0" w:space="0" w:color="auto"/>
                            <w:right w:val="none" w:sz="0" w:space="0" w:color="auto"/>
                          </w:divBdr>
                          <w:divsChild>
                            <w:div w:id="1351879755">
                              <w:marLeft w:val="0"/>
                              <w:marRight w:val="0"/>
                              <w:marTop w:val="0"/>
                              <w:marBottom w:val="240"/>
                              <w:divBdr>
                                <w:top w:val="none" w:sz="0" w:space="0" w:color="auto"/>
                                <w:left w:val="none" w:sz="0" w:space="0" w:color="auto"/>
                                <w:bottom w:val="none" w:sz="0" w:space="0" w:color="auto"/>
                                <w:right w:val="none" w:sz="0" w:space="0" w:color="auto"/>
                              </w:divBdr>
                              <w:divsChild>
                                <w:div w:id="414056934">
                                  <w:marLeft w:val="0"/>
                                  <w:marRight w:val="0"/>
                                  <w:marTop w:val="0"/>
                                  <w:marBottom w:val="0"/>
                                  <w:divBdr>
                                    <w:top w:val="none" w:sz="0" w:space="0" w:color="auto"/>
                                    <w:left w:val="none" w:sz="0" w:space="0" w:color="auto"/>
                                    <w:bottom w:val="none" w:sz="0" w:space="0" w:color="auto"/>
                                    <w:right w:val="none" w:sz="0" w:space="0" w:color="auto"/>
                                  </w:divBdr>
                                  <w:divsChild>
                                    <w:div w:id="1942004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866442">
      <w:bodyDiv w:val="1"/>
      <w:marLeft w:val="0"/>
      <w:marRight w:val="0"/>
      <w:marTop w:val="0"/>
      <w:marBottom w:val="0"/>
      <w:divBdr>
        <w:top w:val="none" w:sz="0" w:space="0" w:color="auto"/>
        <w:left w:val="none" w:sz="0" w:space="0" w:color="auto"/>
        <w:bottom w:val="none" w:sz="0" w:space="0" w:color="auto"/>
        <w:right w:val="none" w:sz="0" w:space="0" w:color="auto"/>
      </w:divBdr>
      <w:divsChild>
        <w:div w:id="1741753232">
          <w:marLeft w:val="0"/>
          <w:marRight w:val="0"/>
          <w:marTop w:val="15"/>
          <w:marBottom w:val="15"/>
          <w:divBdr>
            <w:top w:val="none" w:sz="0" w:space="0" w:color="auto"/>
            <w:left w:val="none" w:sz="0" w:space="0" w:color="auto"/>
            <w:bottom w:val="none" w:sz="0" w:space="0" w:color="auto"/>
            <w:right w:val="none" w:sz="0" w:space="0" w:color="auto"/>
          </w:divBdr>
          <w:divsChild>
            <w:div w:id="1463578434">
              <w:marLeft w:val="0"/>
              <w:marRight w:val="0"/>
              <w:marTop w:val="0"/>
              <w:marBottom w:val="0"/>
              <w:divBdr>
                <w:top w:val="none" w:sz="0" w:space="0" w:color="auto"/>
                <w:left w:val="none" w:sz="0" w:space="0" w:color="auto"/>
                <w:bottom w:val="none" w:sz="0" w:space="0" w:color="auto"/>
                <w:right w:val="none" w:sz="0" w:space="0" w:color="auto"/>
              </w:divBdr>
              <w:divsChild>
                <w:div w:id="703211832">
                  <w:marLeft w:val="0"/>
                  <w:marRight w:val="0"/>
                  <w:marTop w:val="0"/>
                  <w:marBottom w:val="0"/>
                  <w:divBdr>
                    <w:top w:val="none" w:sz="0" w:space="0" w:color="auto"/>
                    <w:left w:val="none" w:sz="0" w:space="0" w:color="auto"/>
                    <w:bottom w:val="none" w:sz="0" w:space="0" w:color="auto"/>
                    <w:right w:val="none" w:sz="0" w:space="0" w:color="auto"/>
                  </w:divBdr>
                  <w:divsChild>
                    <w:div w:id="1006901000">
                      <w:marLeft w:val="0"/>
                      <w:marRight w:val="0"/>
                      <w:marTop w:val="100"/>
                      <w:marBottom w:val="100"/>
                      <w:divBdr>
                        <w:top w:val="none" w:sz="0" w:space="0" w:color="auto"/>
                        <w:left w:val="none" w:sz="0" w:space="0" w:color="auto"/>
                        <w:bottom w:val="none" w:sz="0" w:space="0" w:color="auto"/>
                        <w:right w:val="none" w:sz="0" w:space="0" w:color="auto"/>
                      </w:divBdr>
                      <w:divsChild>
                        <w:div w:id="1831021599">
                          <w:marLeft w:val="0"/>
                          <w:marRight w:val="0"/>
                          <w:marTop w:val="0"/>
                          <w:marBottom w:val="0"/>
                          <w:divBdr>
                            <w:top w:val="none" w:sz="0" w:space="0" w:color="auto"/>
                            <w:left w:val="none" w:sz="0" w:space="0" w:color="auto"/>
                            <w:bottom w:val="none" w:sz="0" w:space="0" w:color="auto"/>
                            <w:right w:val="none" w:sz="0" w:space="0" w:color="auto"/>
                          </w:divBdr>
                          <w:divsChild>
                            <w:div w:id="1794668302">
                              <w:marLeft w:val="0"/>
                              <w:marRight w:val="0"/>
                              <w:marTop w:val="0"/>
                              <w:marBottom w:val="240"/>
                              <w:divBdr>
                                <w:top w:val="none" w:sz="0" w:space="0" w:color="auto"/>
                                <w:left w:val="none" w:sz="0" w:space="0" w:color="auto"/>
                                <w:bottom w:val="none" w:sz="0" w:space="0" w:color="auto"/>
                                <w:right w:val="none" w:sz="0" w:space="0" w:color="auto"/>
                              </w:divBdr>
                              <w:divsChild>
                                <w:div w:id="18593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944605">
      <w:bodyDiv w:val="1"/>
      <w:marLeft w:val="0"/>
      <w:marRight w:val="0"/>
      <w:marTop w:val="0"/>
      <w:marBottom w:val="0"/>
      <w:divBdr>
        <w:top w:val="none" w:sz="0" w:space="0" w:color="auto"/>
        <w:left w:val="none" w:sz="0" w:space="0" w:color="auto"/>
        <w:bottom w:val="none" w:sz="0" w:space="0" w:color="auto"/>
        <w:right w:val="none" w:sz="0" w:space="0" w:color="auto"/>
      </w:divBdr>
      <w:divsChild>
        <w:div w:id="1659571034">
          <w:marLeft w:val="0"/>
          <w:marRight w:val="0"/>
          <w:marTop w:val="15"/>
          <w:marBottom w:val="15"/>
          <w:divBdr>
            <w:top w:val="none" w:sz="0" w:space="0" w:color="auto"/>
            <w:left w:val="none" w:sz="0" w:space="0" w:color="auto"/>
            <w:bottom w:val="none" w:sz="0" w:space="0" w:color="auto"/>
            <w:right w:val="none" w:sz="0" w:space="0" w:color="auto"/>
          </w:divBdr>
          <w:divsChild>
            <w:div w:id="1841768783">
              <w:marLeft w:val="0"/>
              <w:marRight w:val="0"/>
              <w:marTop w:val="0"/>
              <w:marBottom w:val="0"/>
              <w:divBdr>
                <w:top w:val="none" w:sz="0" w:space="0" w:color="auto"/>
                <w:left w:val="none" w:sz="0" w:space="0" w:color="auto"/>
                <w:bottom w:val="none" w:sz="0" w:space="0" w:color="auto"/>
                <w:right w:val="none" w:sz="0" w:space="0" w:color="auto"/>
              </w:divBdr>
              <w:divsChild>
                <w:div w:id="2061174277">
                  <w:marLeft w:val="0"/>
                  <w:marRight w:val="0"/>
                  <w:marTop w:val="0"/>
                  <w:marBottom w:val="0"/>
                  <w:divBdr>
                    <w:top w:val="none" w:sz="0" w:space="0" w:color="auto"/>
                    <w:left w:val="none" w:sz="0" w:space="0" w:color="auto"/>
                    <w:bottom w:val="none" w:sz="0" w:space="0" w:color="auto"/>
                    <w:right w:val="none" w:sz="0" w:space="0" w:color="auto"/>
                  </w:divBdr>
                  <w:divsChild>
                    <w:div w:id="1743992015">
                      <w:marLeft w:val="0"/>
                      <w:marRight w:val="0"/>
                      <w:marTop w:val="100"/>
                      <w:marBottom w:val="100"/>
                      <w:divBdr>
                        <w:top w:val="none" w:sz="0" w:space="0" w:color="auto"/>
                        <w:left w:val="none" w:sz="0" w:space="0" w:color="auto"/>
                        <w:bottom w:val="none" w:sz="0" w:space="0" w:color="auto"/>
                        <w:right w:val="none" w:sz="0" w:space="0" w:color="auto"/>
                      </w:divBdr>
                      <w:divsChild>
                        <w:div w:id="244413471">
                          <w:marLeft w:val="0"/>
                          <w:marRight w:val="0"/>
                          <w:marTop w:val="0"/>
                          <w:marBottom w:val="0"/>
                          <w:divBdr>
                            <w:top w:val="none" w:sz="0" w:space="0" w:color="auto"/>
                            <w:left w:val="none" w:sz="0" w:space="0" w:color="auto"/>
                            <w:bottom w:val="none" w:sz="0" w:space="0" w:color="auto"/>
                            <w:right w:val="none" w:sz="0" w:space="0" w:color="auto"/>
                          </w:divBdr>
                          <w:divsChild>
                            <w:div w:id="1352948943">
                              <w:marLeft w:val="0"/>
                              <w:marRight w:val="0"/>
                              <w:marTop w:val="0"/>
                              <w:marBottom w:val="240"/>
                              <w:divBdr>
                                <w:top w:val="none" w:sz="0" w:space="0" w:color="auto"/>
                                <w:left w:val="none" w:sz="0" w:space="0" w:color="auto"/>
                                <w:bottom w:val="none" w:sz="0" w:space="0" w:color="auto"/>
                                <w:right w:val="none" w:sz="0" w:space="0" w:color="auto"/>
                              </w:divBdr>
                              <w:divsChild>
                                <w:div w:id="1894804526">
                                  <w:marLeft w:val="0"/>
                                  <w:marRight w:val="0"/>
                                  <w:marTop w:val="0"/>
                                  <w:marBottom w:val="0"/>
                                  <w:divBdr>
                                    <w:top w:val="none" w:sz="0" w:space="0" w:color="auto"/>
                                    <w:left w:val="none" w:sz="0" w:space="0" w:color="auto"/>
                                    <w:bottom w:val="none" w:sz="0" w:space="0" w:color="auto"/>
                                    <w:right w:val="none" w:sz="0" w:space="0" w:color="auto"/>
                                  </w:divBdr>
                                  <w:divsChild>
                                    <w:div w:id="7794959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333531">
      <w:bodyDiv w:val="1"/>
      <w:marLeft w:val="0"/>
      <w:marRight w:val="0"/>
      <w:marTop w:val="0"/>
      <w:marBottom w:val="0"/>
      <w:divBdr>
        <w:top w:val="none" w:sz="0" w:space="0" w:color="auto"/>
        <w:left w:val="none" w:sz="0" w:space="0" w:color="auto"/>
        <w:bottom w:val="none" w:sz="0" w:space="0" w:color="auto"/>
        <w:right w:val="none" w:sz="0" w:space="0" w:color="auto"/>
      </w:divBdr>
      <w:divsChild>
        <w:div w:id="887450685">
          <w:marLeft w:val="0"/>
          <w:marRight w:val="0"/>
          <w:marTop w:val="15"/>
          <w:marBottom w:val="15"/>
          <w:divBdr>
            <w:top w:val="none" w:sz="0" w:space="0" w:color="auto"/>
            <w:left w:val="none" w:sz="0" w:space="0" w:color="auto"/>
            <w:bottom w:val="none" w:sz="0" w:space="0" w:color="auto"/>
            <w:right w:val="none" w:sz="0" w:space="0" w:color="auto"/>
          </w:divBdr>
          <w:divsChild>
            <w:div w:id="374961752">
              <w:marLeft w:val="0"/>
              <w:marRight w:val="0"/>
              <w:marTop w:val="0"/>
              <w:marBottom w:val="0"/>
              <w:divBdr>
                <w:top w:val="none" w:sz="0" w:space="0" w:color="auto"/>
                <w:left w:val="none" w:sz="0" w:space="0" w:color="auto"/>
                <w:bottom w:val="none" w:sz="0" w:space="0" w:color="auto"/>
                <w:right w:val="none" w:sz="0" w:space="0" w:color="auto"/>
              </w:divBdr>
              <w:divsChild>
                <w:div w:id="1978607082">
                  <w:marLeft w:val="0"/>
                  <w:marRight w:val="0"/>
                  <w:marTop w:val="0"/>
                  <w:marBottom w:val="0"/>
                  <w:divBdr>
                    <w:top w:val="none" w:sz="0" w:space="0" w:color="auto"/>
                    <w:left w:val="none" w:sz="0" w:space="0" w:color="auto"/>
                    <w:bottom w:val="none" w:sz="0" w:space="0" w:color="auto"/>
                    <w:right w:val="none" w:sz="0" w:space="0" w:color="auto"/>
                  </w:divBdr>
                  <w:divsChild>
                    <w:div w:id="434330637">
                      <w:marLeft w:val="0"/>
                      <w:marRight w:val="0"/>
                      <w:marTop w:val="100"/>
                      <w:marBottom w:val="100"/>
                      <w:divBdr>
                        <w:top w:val="none" w:sz="0" w:space="0" w:color="auto"/>
                        <w:left w:val="none" w:sz="0" w:space="0" w:color="auto"/>
                        <w:bottom w:val="none" w:sz="0" w:space="0" w:color="auto"/>
                        <w:right w:val="none" w:sz="0" w:space="0" w:color="auto"/>
                      </w:divBdr>
                      <w:divsChild>
                        <w:div w:id="532378216">
                          <w:marLeft w:val="0"/>
                          <w:marRight w:val="0"/>
                          <w:marTop w:val="0"/>
                          <w:marBottom w:val="0"/>
                          <w:divBdr>
                            <w:top w:val="none" w:sz="0" w:space="0" w:color="auto"/>
                            <w:left w:val="none" w:sz="0" w:space="0" w:color="auto"/>
                            <w:bottom w:val="none" w:sz="0" w:space="0" w:color="auto"/>
                            <w:right w:val="none" w:sz="0" w:space="0" w:color="auto"/>
                          </w:divBdr>
                          <w:divsChild>
                            <w:div w:id="1730838274">
                              <w:marLeft w:val="0"/>
                              <w:marRight w:val="0"/>
                              <w:marTop w:val="0"/>
                              <w:marBottom w:val="240"/>
                              <w:divBdr>
                                <w:top w:val="none" w:sz="0" w:space="0" w:color="auto"/>
                                <w:left w:val="none" w:sz="0" w:space="0" w:color="auto"/>
                                <w:bottom w:val="none" w:sz="0" w:space="0" w:color="auto"/>
                                <w:right w:val="none" w:sz="0" w:space="0" w:color="auto"/>
                              </w:divBdr>
                              <w:divsChild>
                                <w:div w:id="201136993">
                                  <w:marLeft w:val="0"/>
                                  <w:marRight w:val="0"/>
                                  <w:marTop w:val="0"/>
                                  <w:marBottom w:val="0"/>
                                  <w:divBdr>
                                    <w:top w:val="none" w:sz="0" w:space="0" w:color="auto"/>
                                    <w:left w:val="none" w:sz="0" w:space="0" w:color="auto"/>
                                    <w:bottom w:val="none" w:sz="0" w:space="0" w:color="auto"/>
                                    <w:right w:val="none" w:sz="0" w:space="0" w:color="auto"/>
                                  </w:divBdr>
                                  <w:divsChild>
                                    <w:div w:id="2150946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908379">
      <w:bodyDiv w:val="1"/>
      <w:marLeft w:val="150"/>
      <w:marRight w:val="150"/>
      <w:marTop w:val="135"/>
      <w:marBottom w:val="135"/>
      <w:divBdr>
        <w:top w:val="none" w:sz="0" w:space="0" w:color="auto"/>
        <w:left w:val="none" w:sz="0" w:space="0" w:color="auto"/>
        <w:bottom w:val="none" w:sz="0" w:space="0" w:color="auto"/>
        <w:right w:val="none" w:sz="0" w:space="0" w:color="auto"/>
      </w:divBdr>
      <w:divsChild>
        <w:div w:id="826018494">
          <w:marLeft w:val="0"/>
          <w:marRight w:val="0"/>
          <w:marTop w:val="0"/>
          <w:marBottom w:val="0"/>
          <w:divBdr>
            <w:top w:val="none" w:sz="0" w:space="0" w:color="auto"/>
            <w:left w:val="none" w:sz="0" w:space="0" w:color="auto"/>
            <w:bottom w:val="none" w:sz="0" w:space="0" w:color="auto"/>
            <w:right w:val="none" w:sz="0" w:space="0" w:color="auto"/>
          </w:divBdr>
          <w:divsChild>
            <w:div w:id="593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6198">
      <w:bodyDiv w:val="1"/>
      <w:marLeft w:val="0"/>
      <w:marRight w:val="0"/>
      <w:marTop w:val="0"/>
      <w:marBottom w:val="0"/>
      <w:divBdr>
        <w:top w:val="none" w:sz="0" w:space="0" w:color="auto"/>
        <w:left w:val="none" w:sz="0" w:space="0" w:color="auto"/>
        <w:bottom w:val="none" w:sz="0" w:space="0" w:color="auto"/>
        <w:right w:val="none" w:sz="0" w:space="0" w:color="auto"/>
      </w:divBdr>
      <w:divsChild>
        <w:div w:id="1009213624">
          <w:marLeft w:val="0"/>
          <w:marRight w:val="0"/>
          <w:marTop w:val="15"/>
          <w:marBottom w:val="15"/>
          <w:divBdr>
            <w:top w:val="none" w:sz="0" w:space="0" w:color="auto"/>
            <w:left w:val="none" w:sz="0" w:space="0" w:color="auto"/>
            <w:bottom w:val="none" w:sz="0" w:space="0" w:color="auto"/>
            <w:right w:val="none" w:sz="0" w:space="0" w:color="auto"/>
          </w:divBdr>
          <w:divsChild>
            <w:div w:id="1992363307">
              <w:marLeft w:val="0"/>
              <w:marRight w:val="0"/>
              <w:marTop w:val="0"/>
              <w:marBottom w:val="0"/>
              <w:divBdr>
                <w:top w:val="none" w:sz="0" w:space="0" w:color="auto"/>
                <w:left w:val="none" w:sz="0" w:space="0" w:color="auto"/>
                <w:bottom w:val="none" w:sz="0" w:space="0" w:color="auto"/>
                <w:right w:val="none" w:sz="0" w:space="0" w:color="auto"/>
              </w:divBdr>
              <w:divsChild>
                <w:div w:id="74936838">
                  <w:marLeft w:val="0"/>
                  <w:marRight w:val="0"/>
                  <w:marTop w:val="0"/>
                  <w:marBottom w:val="0"/>
                  <w:divBdr>
                    <w:top w:val="none" w:sz="0" w:space="0" w:color="auto"/>
                    <w:left w:val="none" w:sz="0" w:space="0" w:color="auto"/>
                    <w:bottom w:val="none" w:sz="0" w:space="0" w:color="auto"/>
                    <w:right w:val="none" w:sz="0" w:space="0" w:color="auto"/>
                  </w:divBdr>
                  <w:divsChild>
                    <w:div w:id="1563439471">
                      <w:marLeft w:val="0"/>
                      <w:marRight w:val="0"/>
                      <w:marTop w:val="100"/>
                      <w:marBottom w:val="100"/>
                      <w:divBdr>
                        <w:top w:val="none" w:sz="0" w:space="0" w:color="auto"/>
                        <w:left w:val="none" w:sz="0" w:space="0" w:color="auto"/>
                        <w:bottom w:val="none" w:sz="0" w:space="0" w:color="auto"/>
                        <w:right w:val="none" w:sz="0" w:space="0" w:color="auto"/>
                      </w:divBdr>
                      <w:divsChild>
                        <w:div w:id="1568884737">
                          <w:marLeft w:val="0"/>
                          <w:marRight w:val="0"/>
                          <w:marTop w:val="0"/>
                          <w:marBottom w:val="0"/>
                          <w:divBdr>
                            <w:top w:val="none" w:sz="0" w:space="0" w:color="auto"/>
                            <w:left w:val="none" w:sz="0" w:space="0" w:color="auto"/>
                            <w:bottom w:val="none" w:sz="0" w:space="0" w:color="auto"/>
                            <w:right w:val="none" w:sz="0" w:space="0" w:color="auto"/>
                          </w:divBdr>
                          <w:divsChild>
                            <w:div w:id="1399983811">
                              <w:marLeft w:val="0"/>
                              <w:marRight w:val="0"/>
                              <w:marTop w:val="0"/>
                              <w:marBottom w:val="240"/>
                              <w:divBdr>
                                <w:top w:val="none" w:sz="0" w:space="0" w:color="auto"/>
                                <w:left w:val="none" w:sz="0" w:space="0" w:color="auto"/>
                                <w:bottom w:val="none" w:sz="0" w:space="0" w:color="auto"/>
                                <w:right w:val="none" w:sz="0" w:space="0" w:color="auto"/>
                              </w:divBdr>
                              <w:divsChild>
                                <w:div w:id="806122002">
                                  <w:marLeft w:val="0"/>
                                  <w:marRight w:val="0"/>
                                  <w:marTop w:val="0"/>
                                  <w:marBottom w:val="0"/>
                                  <w:divBdr>
                                    <w:top w:val="none" w:sz="0" w:space="0" w:color="auto"/>
                                    <w:left w:val="none" w:sz="0" w:space="0" w:color="auto"/>
                                    <w:bottom w:val="none" w:sz="0" w:space="0" w:color="auto"/>
                                    <w:right w:val="none" w:sz="0" w:space="0" w:color="auto"/>
                                  </w:divBdr>
                                  <w:divsChild>
                                    <w:div w:id="12502361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988441">
      <w:bodyDiv w:val="1"/>
      <w:marLeft w:val="0"/>
      <w:marRight w:val="0"/>
      <w:marTop w:val="0"/>
      <w:marBottom w:val="0"/>
      <w:divBdr>
        <w:top w:val="none" w:sz="0" w:space="0" w:color="auto"/>
        <w:left w:val="none" w:sz="0" w:space="0" w:color="auto"/>
        <w:bottom w:val="none" w:sz="0" w:space="0" w:color="auto"/>
        <w:right w:val="none" w:sz="0" w:space="0" w:color="auto"/>
      </w:divBdr>
      <w:divsChild>
        <w:div w:id="681980309">
          <w:marLeft w:val="0"/>
          <w:marRight w:val="0"/>
          <w:marTop w:val="15"/>
          <w:marBottom w:val="15"/>
          <w:divBdr>
            <w:top w:val="none" w:sz="0" w:space="0" w:color="auto"/>
            <w:left w:val="none" w:sz="0" w:space="0" w:color="auto"/>
            <w:bottom w:val="none" w:sz="0" w:space="0" w:color="auto"/>
            <w:right w:val="none" w:sz="0" w:space="0" w:color="auto"/>
          </w:divBdr>
          <w:divsChild>
            <w:div w:id="700204261">
              <w:marLeft w:val="0"/>
              <w:marRight w:val="0"/>
              <w:marTop w:val="0"/>
              <w:marBottom w:val="0"/>
              <w:divBdr>
                <w:top w:val="none" w:sz="0" w:space="0" w:color="auto"/>
                <w:left w:val="none" w:sz="0" w:space="0" w:color="auto"/>
                <w:bottom w:val="none" w:sz="0" w:space="0" w:color="auto"/>
                <w:right w:val="none" w:sz="0" w:space="0" w:color="auto"/>
              </w:divBdr>
              <w:divsChild>
                <w:div w:id="1481847542">
                  <w:marLeft w:val="0"/>
                  <w:marRight w:val="0"/>
                  <w:marTop w:val="0"/>
                  <w:marBottom w:val="0"/>
                  <w:divBdr>
                    <w:top w:val="none" w:sz="0" w:space="0" w:color="auto"/>
                    <w:left w:val="none" w:sz="0" w:space="0" w:color="auto"/>
                    <w:bottom w:val="none" w:sz="0" w:space="0" w:color="auto"/>
                    <w:right w:val="none" w:sz="0" w:space="0" w:color="auto"/>
                  </w:divBdr>
                  <w:divsChild>
                    <w:div w:id="746390577">
                      <w:marLeft w:val="0"/>
                      <w:marRight w:val="0"/>
                      <w:marTop w:val="100"/>
                      <w:marBottom w:val="100"/>
                      <w:divBdr>
                        <w:top w:val="none" w:sz="0" w:space="0" w:color="auto"/>
                        <w:left w:val="none" w:sz="0" w:space="0" w:color="auto"/>
                        <w:bottom w:val="none" w:sz="0" w:space="0" w:color="auto"/>
                        <w:right w:val="none" w:sz="0" w:space="0" w:color="auto"/>
                      </w:divBdr>
                      <w:divsChild>
                        <w:div w:id="2050756537">
                          <w:marLeft w:val="0"/>
                          <w:marRight w:val="0"/>
                          <w:marTop w:val="0"/>
                          <w:marBottom w:val="0"/>
                          <w:divBdr>
                            <w:top w:val="none" w:sz="0" w:space="0" w:color="auto"/>
                            <w:left w:val="none" w:sz="0" w:space="0" w:color="auto"/>
                            <w:bottom w:val="none" w:sz="0" w:space="0" w:color="auto"/>
                            <w:right w:val="none" w:sz="0" w:space="0" w:color="auto"/>
                          </w:divBdr>
                          <w:divsChild>
                            <w:div w:id="821774054">
                              <w:marLeft w:val="0"/>
                              <w:marRight w:val="0"/>
                              <w:marTop w:val="0"/>
                              <w:marBottom w:val="240"/>
                              <w:divBdr>
                                <w:top w:val="none" w:sz="0" w:space="0" w:color="auto"/>
                                <w:left w:val="none" w:sz="0" w:space="0" w:color="auto"/>
                                <w:bottom w:val="none" w:sz="0" w:space="0" w:color="auto"/>
                                <w:right w:val="none" w:sz="0" w:space="0" w:color="auto"/>
                              </w:divBdr>
                              <w:divsChild>
                                <w:div w:id="2108116725">
                                  <w:marLeft w:val="0"/>
                                  <w:marRight w:val="0"/>
                                  <w:marTop w:val="0"/>
                                  <w:marBottom w:val="0"/>
                                  <w:divBdr>
                                    <w:top w:val="none" w:sz="0" w:space="0" w:color="auto"/>
                                    <w:left w:val="none" w:sz="0" w:space="0" w:color="auto"/>
                                    <w:bottom w:val="none" w:sz="0" w:space="0" w:color="auto"/>
                                    <w:right w:val="none" w:sz="0" w:space="0" w:color="auto"/>
                                  </w:divBdr>
                                  <w:divsChild>
                                    <w:div w:id="2364075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642711">
      <w:bodyDiv w:val="1"/>
      <w:marLeft w:val="0"/>
      <w:marRight w:val="0"/>
      <w:marTop w:val="0"/>
      <w:marBottom w:val="0"/>
      <w:divBdr>
        <w:top w:val="none" w:sz="0" w:space="0" w:color="auto"/>
        <w:left w:val="none" w:sz="0" w:space="0" w:color="auto"/>
        <w:bottom w:val="none" w:sz="0" w:space="0" w:color="auto"/>
        <w:right w:val="none" w:sz="0" w:space="0" w:color="auto"/>
      </w:divBdr>
      <w:divsChild>
        <w:div w:id="1415317699">
          <w:marLeft w:val="0"/>
          <w:marRight w:val="0"/>
          <w:marTop w:val="15"/>
          <w:marBottom w:val="15"/>
          <w:divBdr>
            <w:top w:val="none" w:sz="0" w:space="0" w:color="auto"/>
            <w:left w:val="none" w:sz="0" w:space="0" w:color="auto"/>
            <w:bottom w:val="none" w:sz="0" w:space="0" w:color="auto"/>
            <w:right w:val="none" w:sz="0" w:space="0" w:color="auto"/>
          </w:divBdr>
          <w:divsChild>
            <w:div w:id="1770159328">
              <w:marLeft w:val="0"/>
              <w:marRight w:val="0"/>
              <w:marTop w:val="0"/>
              <w:marBottom w:val="0"/>
              <w:divBdr>
                <w:top w:val="none" w:sz="0" w:space="0" w:color="auto"/>
                <w:left w:val="none" w:sz="0" w:space="0" w:color="auto"/>
                <w:bottom w:val="none" w:sz="0" w:space="0" w:color="auto"/>
                <w:right w:val="none" w:sz="0" w:space="0" w:color="auto"/>
              </w:divBdr>
              <w:divsChild>
                <w:div w:id="214053037">
                  <w:marLeft w:val="0"/>
                  <w:marRight w:val="0"/>
                  <w:marTop w:val="0"/>
                  <w:marBottom w:val="0"/>
                  <w:divBdr>
                    <w:top w:val="none" w:sz="0" w:space="0" w:color="auto"/>
                    <w:left w:val="none" w:sz="0" w:space="0" w:color="auto"/>
                    <w:bottom w:val="none" w:sz="0" w:space="0" w:color="auto"/>
                    <w:right w:val="none" w:sz="0" w:space="0" w:color="auto"/>
                  </w:divBdr>
                  <w:divsChild>
                    <w:div w:id="1519462039">
                      <w:marLeft w:val="0"/>
                      <w:marRight w:val="0"/>
                      <w:marTop w:val="100"/>
                      <w:marBottom w:val="100"/>
                      <w:divBdr>
                        <w:top w:val="none" w:sz="0" w:space="0" w:color="auto"/>
                        <w:left w:val="none" w:sz="0" w:space="0" w:color="auto"/>
                        <w:bottom w:val="none" w:sz="0" w:space="0" w:color="auto"/>
                        <w:right w:val="none" w:sz="0" w:space="0" w:color="auto"/>
                      </w:divBdr>
                      <w:divsChild>
                        <w:div w:id="2105882460">
                          <w:marLeft w:val="0"/>
                          <w:marRight w:val="0"/>
                          <w:marTop w:val="0"/>
                          <w:marBottom w:val="0"/>
                          <w:divBdr>
                            <w:top w:val="none" w:sz="0" w:space="0" w:color="auto"/>
                            <w:left w:val="none" w:sz="0" w:space="0" w:color="auto"/>
                            <w:bottom w:val="none" w:sz="0" w:space="0" w:color="auto"/>
                            <w:right w:val="none" w:sz="0" w:space="0" w:color="auto"/>
                          </w:divBdr>
                          <w:divsChild>
                            <w:div w:id="1736197528">
                              <w:marLeft w:val="0"/>
                              <w:marRight w:val="0"/>
                              <w:marTop w:val="0"/>
                              <w:marBottom w:val="240"/>
                              <w:divBdr>
                                <w:top w:val="none" w:sz="0" w:space="0" w:color="auto"/>
                                <w:left w:val="none" w:sz="0" w:space="0" w:color="auto"/>
                                <w:bottom w:val="none" w:sz="0" w:space="0" w:color="auto"/>
                                <w:right w:val="none" w:sz="0" w:space="0" w:color="auto"/>
                              </w:divBdr>
                              <w:divsChild>
                                <w:div w:id="350188885">
                                  <w:marLeft w:val="0"/>
                                  <w:marRight w:val="0"/>
                                  <w:marTop w:val="0"/>
                                  <w:marBottom w:val="0"/>
                                  <w:divBdr>
                                    <w:top w:val="none" w:sz="0" w:space="0" w:color="auto"/>
                                    <w:left w:val="none" w:sz="0" w:space="0" w:color="auto"/>
                                    <w:bottom w:val="none" w:sz="0" w:space="0" w:color="auto"/>
                                    <w:right w:val="none" w:sz="0" w:space="0" w:color="auto"/>
                                  </w:divBdr>
                                  <w:divsChild>
                                    <w:div w:id="15928565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11518">
      <w:bodyDiv w:val="1"/>
      <w:marLeft w:val="0"/>
      <w:marRight w:val="0"/>
      <w:marTop w:val="0"/>
      <w:marBottom w:val="0"/>
      <w:divBdr>
        <w:top w:val="none" w:sz="0" w:space="0" w:color="auto"/>
        <w:left w:val="none" w:sz="0" w:space="0" w:color="auto"/>
        <w:bottom w:val="none" w:sz="0" w:space="0" w:color="auto"/>
        <w:right w:val="none" w:sz="0" w:space="0" w:color="auto"/>
      </w:divBdr>
      <w:divsChild>
        <w:div w:id="750348457">
          <w:marLeft w:val="0"/>
          <w:marRight w:val="0"/>
          <w:marTop w:val="15"/>
          <w:marBottom w:val="15"/>
          <w:divBdr>
            <w:top w:val="none" w:sz="0" w:space="0" w:color="auto"/>
            <w:left w:val="none" w:sz="0" w:space="0" w:color="auto"/>
            <w:bottom w:val="none" w:sz="0" w:space="0" w:color="auto"/>
            <w:right w:val="none" w:sz="0" w:space="0" w:color="auto"/>
          </w:divBdr>
          <w:divsChild>
            <w:div w:id="4209976">
              <w:marLeft w:val="0"/>
              <w:marRight w:val="0"/>
              <w:marTop w:val="0"/>
              <w:marBottom w:val="0"/>
              <w:divBdr>
                <w:top w:val="none" w:sz="0" w:space="0" w:color="auto"/>
                <w:left w:val="none" w:sz="0" w:space="0" w:color="auto"/>
                <w:bottom w:val="none" w:sz="0" w:space="0" w:color="auto"/>
                <w:right w:val="none" w:sz="0" w:space="0" w:color="auto"/>
              </w:divBdr>
              <w:divsChild>
                <w:div w:id="1282955303">
                  <w:marLeft w:val="0"/>
                  <w:marRight w:val="0"/>
                  <w:marTop w:val="0"/>
                  <w:marBottom w:val="0"/>
                  <w:divBdr>
                    <w:top w:val="none" w:sz="0" w:space="0" w:color="auto"/>
                    <w:left w:val="none" w:sz="0" w:space="0" w:color="auto"/>
                    <w:bottom w:val="none" w:sz="0" w:space="0" w:color="auto"/>
                    <w:right w:val="none" w:sz="0" w:space="0" w:color="auto"/>
                  </w:divBdr>
                  <w:divsChild>
                    <w:div w:id="1310133581">
                      <w:marLeft w:val="0"/>
                      <w:marRight w:val="0"/>
                      <w:marTop w:val="100"/>
                      <w:marBottom w:val="100"/>
                      <w:divBdr>
                        <w:top w:val="none" w:sz="0" w:space="0" w:color="auto"/>
                        <w:left w:val="none" w:sz="0" w:space="0" w:color="auto"/>
                        <w:bottom w:val="none" w:sz="0" w:space="0" w:color="auto"/>
                        <w:right w:val="none" w:sz="0" w:space="0" w:color="auto"/>
                      </w:divBdr>
                      <w:divsChild>
                        <w:div w:id="449125467">
                          <w:marLeft w:val="0"/>
                          <w:marRight w:val="0"/>
                          <w:marTop w:val="0"/>
                          <w:marBottom w:val="0"/>
                          <w:divBdr>
                            <w:top w:val="none" w:sz="0" w:space="0" w:color="auto"/>
                            <w:left w:val="none" w:sz="0" w:space="0" w:color="auto"/>
                            <w:bottom w:val="none" w:sz="0" w:space="0" w:color="auto"/>
                            <w:right w:val="none" w:sz="0" w:space="0" w:color="auto"/>
                          </w:divBdr>
                          <w:divsChild>
                            <w:div w:id="542526420">
                              <w:marLeft w:val="0"/>
                              <w:marRight w:val="0"/>
                              <w:marTop w:val="0"/>
                              <w:marBottom w:val="240"/>
                              <w:divBdr>
                                <w:top w:val="none" w:sz="0" w:space="0" w:color="auto"/>
                                <w:left w:val="none" w:sz="0" w:space="0" w:color="auto"/>
                                <w:bottom w:val="none" w:sz="0" w:space="0" w:color="auto"/>
                                <w:right w:val="none" w:sz="0" w:space="0" w:color="auto"/>
                              </w:divBdr>
                              <w:divsChild>
                                <w:div w:id="209343114">
                                  <w:marLeft w:val="0"/>
                                  <w:marRight w:val="0"/>
                                  <w:marTop w:val="0"/>
                                  <w:marBottom w:val="0"/>
                                  <w:divBdr>
                                    <w:top w:val="none" w:sz="0" w:space="0" w:color="auto"/>
                                    <w:left w:val="none" w:sz="0" w:space="0" w:color="auto"/>
                                    <w:bottom w:val="none" w:sz="0" w:space="0" w:color="auto"/>
                                    <w:right w:val="none" w:sz="0" w:space="0" w:color="auto"/>
                                  </w:divBdr>
                                  <w:divsChild>
                                    <w:div w:id="6051876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elt.our.dmu.ac.uk/support-using-technology/dmu-core-elt/blackboard-collaborate/" TargetMode="External"/><Relationship Id="rId18" Type="http://schemas.openxmlformats.org/officeDocument/2006/relationships/hyperlink" Target="http://celt.our.dmu.ac.uk/effective-practice/elt-case-studies/enhancing-learning-through-technology-the-power-electronics-is-in-your-hands/" TargetMode="External"/><Relationship Id="rId26" Type="http://schemas.openxmlformats.org/officeDocument/2006/relationships/hyperlink" Target="http://celt.our.dmu.ac.uk/effective-practice/elt-case-studies/student-role-play-videos-for-formative-learning-in-nursing/" TargetMode="External"/><Relationship Id="rId39" Type="http://schemas.openxmlformats.org/officeDocument/2006/relationships/hyperlink" Target="http://celt.our.dmu.ac.uk/support-using-technology/dmu-core-elt/blackboard/blackboard-how-do-i/blackboard-course-management/blackboard-working-with-content/create-image/" TargetMode="External"/><Relationship Id="rId21" Type="http://schemas.openxmlformats.org/officeDocument/2006/relationships/hyperlink" Target="http://celt.our.dmu.ac.uk/support-using-technology/dmu-core-elt/blackboard/blackboard-how-do-i/blackboard-course-management/blackboard-working-with-content/create-item/" TargetMode="External"/><Relationship Id="rId34" Type="http://schemas.openxmlformats.org/officeDocument/2006/relationships/hyperlink" Target="http://celt.our.dmu.ac.uk/effective-practice/elt-case-studies/creating-online-scenarios-for-teaching-and-learning/" TargetMode="External"/><Relationship Id="rId42" Type="http://schemas.openxmlformats.org/officeDocument/2006/relationships/hyperlink" Target="http://celt.our.dmu.ac.uk/support-using-technology/dmu-core-elt/blackboard/blackboard-how-do-i/blackboard-course-management/blackboard-working-with-content/create-a-web-link/" TargetMode="External"/><Relationship Id="rId47" Type="http://schemas.openxmlformats.org/officeDocument/2006/relationships/hyperlink" Target="http://celt.our.dmu.ac.uk/effective-practice/elt-case-studies/powerpoint-video-using-lync/" TargetMode="External"/><Relationship Id="rId50" Type="http://schemas.openxmlformats.org/officeDocument/2006/relationships/hyperlink" Target="https://celt.our.dmu.ac.uk/panopto-adding-a-recording-to-blackboard-quickguide/" TargetMode="External"/><Relationship Id="rId55" Type="http://schemas.openxmlformats.org/officeDocument/2006/relationships/hyperlink" Target="http://celt.our.dmu.ac.uk/support-using-technology/dmu-core-elt/blackboard/blackboard-how-do-i/blackboard-course-management/blackboard-assessment-tools/create-a-test/" TargetMode="External"/><Relationship Id="rId63" Type="http://schemas.openxmlformats.org/officeDocument/2006/relationships/hyperlink" Target="http://celt.our.dmu.ac.uk/ejournals-in-blackboard/" TargetMode="External"/><Relationship Id="rId68" Type="http://schemas.openxmlformats.org/officeDocument/2006/relationships/hyperlink" Target="http://celt.our.dmu.ac.uk/support-using-technology/dmu-core-elt/blackboard/blackboard-how-do-i/blackboard-course-management/blackboard-ways-of-collaborating/creating-groups/" TargetMode="External"/><Relationship Id="rId76" Type="http://schemas.openxmlformats.org/officeDocument/2006/relationships/hyperlink" Target="http://celt.our.dmu.ac.uk/support-using-technology/develop-content/multimedia-enhancement-assessment-videos-recording-feedback-for-students/" TargetMode="External"/><Relationship Id="rId7" Type="http://schemas.openxmlformats.org/officeDocument/2006/relationships/hyperlink" Target="http://www.udlcenter.org/aboutudl/whatisudl/3principles" TargetMode="External"/><Relationship Id="rId71" Type="http://schemas.openxmlformats.org/officeDocument/2006/relationships/hyperlink" Target="http://celt.our.dmu.ac.uk/celt/celt-people/faculty-elt-project-officers/" TargetMode="External"/><Relationship Id="rId2" Type="http://schemas.openxmlformats.org/officeDocument/2006/relationships/styles" Target="styles.xml"/><Relationship Id="rId16" Type="http://schemas.openxmlformats.org/officeDocument/2006/relationships/hyperlink" Target="http://celt.our.dmu.ac.uk/support-using-technology/dmu-core-elt/blackboard/blackboard-how-do-i/blackboard-course-management/blackboard-working-with-content/create-item/" TargetMode="External"/><Relationship Id="rId29" Type="http://schemas.openxmlformats.org/officeDocument/2006/relationships/hyperlink" Target="http://celt.our.dmu.ac.uk/effective-practice/elt-case-studies/developing-high-street/" TargetMode="External"/><Relationship Id="rId11" Type="http://schemas.openxmlformats.org/officeDocument/2006/relationships/hyperlink" Target="http://celt.our.dmu.ac.uk/effective-practice/elt-case-studies/hanging-out-with-google/" TargetMode="External"/><Relationship Id="rId24" Type="http://schemas.openxmlformats.org/officeDocument/2006/relationships/hyperlink" Target="http://celt.our.dmu.ac.uk/support-using-technology/dmu-core-elt/blackboard/blackboard-how-do-i/blackboard-course-management/blackboard-working-with-content/create-a-web-link/" TargetMode="External"/><Relationship Id="rId32" Type="http://schemas.openxmlformats.org/officeDocument/2006/relationships/hyperlink" Target="http://celt.our.dmu.ac.uk/powerpoint-file/" TargetMode="External"/><Relationship Id="rId37" Type="http://schemas.openxmlformats.org/officeDocument/2006/relationships/hyperlink" Target="http://celt.our.dmu.ac.uk/effective-practice/elt-case-studies/using-videos/" TargetMode="External"/><Relationship Id="rId40" Type="http://schemas.openxmlformats.org/officeDocument/2006/relationships/hyperlink" Target="http://celt.our.dmu.ac.uk/support-using-technology/dmu-core-elt/blackboard/blackboard-how-do-i/blackboard-course-management/blackboard-working-with-content/create-audio/" TargetMode="External"/><Relationship Id="rId45" Type="http://schemas.openxmlformats.org/officeDocument/2006/relationships/hyperlink" Target="https://celt.our.dmu.ac.uk/panopto-classroom-recording-quickguide/" TargetMode="External"/><Relationship Id="rId53" Type="http://schemas.openxmlformats.org/officeDocument/2006/relationships/hyperlink" Target="http://celt.our.dmu.ac.uk/celt/celt-people/faculty-elt-project-officers/" TargetMode="External"/><Relationship Id="rId58" Type="http://schemas.openxmlformats.org/officeDocument/2006/relationships/hyperlink" Target="http://celt.our.dmu.ac.uk/celt/celt-people/faculty-elt-project-officers/" TargetMode="External"/><Relationship Id="rId66" Type="http://schemas.openxmlformats.org/officeDocument/2006/relationships/hyperlink" Target="http://celt.our.dmu.ac.uk/effective-practice/elt-case-studies/student-role-play-videos-for-formative-learning-in-nursing/" TargetMode="External"/><Relationship Id="rId74" Type="http://schemas.openxmlformats.org/officeDocument/2006/relationships/hyperlink" Target="http://celt.our.dmu.ac.uk/blogs-in-blackboard/" TargetMode="External"/><Relationship Id="rId79" Type="http://schemas.openxmlformats.org/officeDocument/2006/relationships/hyperlink" Target="http://celt.our.dmu.ac.uk/video-workbooks-assessment-and-exam-feedback/" TargetMode="External"/><Relationship Id="rId5" Type="http://schemas.openxmlformats.org/officeDocument/2006/relationships/webSettings" Target="webSettings.xml"/><Relationship Id="rId61" Type="http://schemas.openxmlformats.org/officeDocument/2006/relationships/hyperlink" Target="http://celt.our.dmu.ac.uk/effective-practice/elt-case-studies/practice-based-ejournals-eportfolios/" TargetMode="External"/><Relationship Id="rId82" Type="http://schemas.openxmlformats.org/officeDocument/2006/relationships/theme" Target="theme/theme1.xml"/><Relationship Id="rId10" Type="http://schemas.openxmlformats.org/officeDocument/2006/relationships/hyperlink" Target="http://celt.our.dmu.ac.uk/support-using-technology/dmu-core-elt/blackboard/blackboard-how-do-i/blackboard-course-management/blackboard-ways-of-collaborating/create-a-discussion-board-forum/" TargetMode="External"/><Relationship Id="rId19" Type="http://schemas.openxmlformats.org/officeDocument/2006/relationships/hyperlink" Target="http://celt.our.dmu.ac.uk/effective-practice/elt-case-studies/live-lecture-capture/" TargetMode="External"/><Relationship Id="rId31" Type="http://schemas.openxmlformats.org/officeDocument/2006/relationships/hyperlink" Target="http://www.udlcenter.org/aboutudl/whatisudl/3principles" TargetMode="External"/><Relationship Id="rId44" Type="http://schemas.openxmlformats.org/officeDocument/2006/relationships/hyperlink" Target="http://celt.our.dmu.ac.uk/effective-practice/elt-case-studies/enhancing-learning-through-technology-the-power-electronics-is-in-your-hands/" TargetMode="External"/><Relationship Id="rId52" Type="http://schemas.openxmlformats.org/officeDocument/2006/relationships/hyperlink" Target="http://celt.our.dmu.ac.uk/video-workbooks-assessment-and-exam-feedback/" TargetMode="External"/><Relationship Id="rId60" Type="http://schemas.openxmlformats.org/officeDocument/2006/relationships/hyperlink" Target="http://celt.our.dmu.ac.uk/support-using-technology/dmu-core-elt/blackboard-collaborate/" TargetMode="External"/><Relationship Id="rId65" Type="http://schemas.openxmlformats.org/officeDocument/2006/relationships/hyperlink" Target="http://celt.our.dmu.ac.uk/support-using-technology/dmu-core-elt/blackboard/blackboard-how-do-i/blackboard-course-management/blackboard-ways-of-collaborating/campus-pack-wiki/" TargetMode="External"/><Relationship Id="rId73" Type="http://schemas.openxmlformats.org/officeDocument/2006/relationships/hyperlink" Target="http://celt.our.dmu.ac.uk/effective-practice/elt-case-studies/using-blogs-developing-writing/" TargetMode="External"/><Relationship Id="rId78" Type="http://schemas.openxmlformats.org/officeDocument/2006/relationships/hyperlink" Target="http://celt.our.dmu.ac.uk/effective-practice/elt-case-studies/enhancing-feedback-using-screencast-software/"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elt.our.dmu.ac.uk/wikis-in-blackboard/" TargetMode="External"/><Relationship Id="rId14" Type="http://schemas.openxmlformats.org/officeDocument/2006/relationships/hyperlink" Target="http://celt.our.dmu.ac.uk/effective-practice/elt-case-studies/using-blackboard-social-networking-to-support-student-learning/" TargetMode="External"/><Relationship Id="rId22" Type="http://schemas.openxmlformats.org/officeDocument/2006/relationships/hyperlink" Target="http://celt.our.dmu.ac.uk/effective-practice/elt-case-studies/powerpoint-video-using-lync/" TargetMode="External"/><Relationship Id="rId27" Type="http://schemas.openxmlformats.org/officeDocument/2006/relationships/hyperlink" Target="http://celt.our.dmu.ac.uk/celt/celt-people/faculty-elt-project-officers/" TargetMode="External"/><Relationship Id="rId30" Type="http://schemas.openxmlformats.org/officeDocument/2006/relationships/hyperlink" Target="http://celt.our.dmu.ac.uk/celt/celt-people/faculty-elt-project-officers/" TargetMode="External"/><Relationship Id="rId35" Type="http://schemas.openxmlformats.org/officeDocument/2006/relationships/hyperlink" Target="http://celt.our.dmu.ac.uk/effective-practice/elt-case-studies/powerpoint-video-using-lync/" TargetMode="External"/><Relationship Id="rId43" Type="http://schemas.openxmlformats.org/officeDocument/2006/relationships/hyperlink" Target="http://celt.our.dmu.ac.uk/effective-practice/elt-case-studies/live-lecture-capture/" TargetMode="External"/><Relationship Id="rId48" Type="http://schemas.openxmlformats.org/officeDocument/2006/relationships/hyperlink" Target="http://celt.our.dmu.ac.uk/video-workbooks-assessment-and-exam-feedback/" TargetMode="External"/><Relationship Id="rId56" Type="http://schemas.openxmlformats.org/officeDocument/2006/relationships/hyperlink" Target="http://digitalstorytelling.coe.uh.edu/page.cfm?id=27&amp;cid=27" TargetMode="External"/><Relationship Id="rId64" Type="http://schemas.openxmlformats.org/officeDocument/2006/relationships/hyperlink" Target="http://celt.our.dmu.ac.uk/effective-practice/elt-case-studies/practice-based-ejournals-eportfolios/" TargetMode="External"/><Relationship Id="rId69" Type="http://schemas.openxmlformats.org/officeDocument/2006/relationships/hyperlink" Target="http://celt.our.dmu.ac.uk/support-using-technology/using-non-dmu-core-elt/turning-point/" TargetMode="External"/><Relationship Id="rId77" Type="http://schemas.openxmlformats.org/officeDocument/2006/relationships/hyperlink" Target="http://celt.our.dmu.ac.uk/effective-practice/elt-case-studies/enhancing-learning-through-technology-the-power-electronics-is-in-your-hands/" TargetMode="External"/><Relationship Id="rId8" Type="http://schemas.openxmlformats.org/officeDocument/2006/relationships/hyperlink" Target="http://celt.our.dmu.ac.uk/effective-practice/elt-case-studies/using-wikis/" TargetMode="External"/><Relationship Id="rId51" Type="http://schemas.openxmlformats.org/officeDocument/2006/relationships/hyperlink" Target="http://celt.our.dmu.ac.uk/effective-practice/elt-case-studies/using-videos/" TargetMode="External"/><Relationship Id="rId72" Type="http://schemas.openxmlformats.org/officeDocument/2006/relationships/hyperlink" Target="http://celt.our.dmu.ac.uk/effective-practice/elt-case-studies/assessed-blogs/" TargetMode="External"/><Relationship Id="rId80" Type="http://schemas.openxmlformats.org/officeDocument/2006/relationships/hyperlink" Target="http://celt.our.dmu.ac.uk/support-using-technology/develop-content/multimedia-enhancement-assessment-videos-recording-feedback-for-students/" TargetMode="External"/><Relationship Id="rId3" Type="http://schemas.microsoft.com/office/2007/relationships/stylesWithEffects" Target="stylesWithEffects.xml"/><Relationship Id="rId12" Type="http://schemas.openxmlformats.org/officeDocument/2006/relationships/hyperlink" Target="http://celt.our.dmu.ac.uk/support-using-technology/dmu-core-elt/blackboard-collaborate/" TargetMode="External"/><Relationship Id="rId17" Type="http://schemas.openxmlformats.org/officeDocument/2006/relationships/hyperlink" Target="http://celt.our.dmu.ac.uk/support-using-technology/dmu-core-elt/blackboard/blackboard-how-do-i/blackboard-course-management/blackboard-working-with-content/create-a-web-link/" TargetMode="External"/><Relationship Id="rId25" Type="http://schemas.openxmlformats.org/officeDocument/2006/relationships/hyperlink" Target="http://celt.our.dmu.ac.uk/support-using-technology/using-non-dmu-core-elt/turning-point/" TargetMode="External"/><Relationship Id="rId33" Type="http://schemas.openxmlformats.org/officeDocument/2006/relationships/hyperlink" Target="http://celt.our.dmu.ac.uk/effective-practice/elt-case-studies/enhancing-learning-through-technology-the-power-electronics-is-in-your-hands/" TargetMode="External"/><Relationship Id="rId38" Type="http://schemas.openxmlformats.org/officeDocument/2006/relationships/hyperlink" Target="http://celt.our.dmu.ac.uk/video-workbooks-assessment-and-exam-feedback/" TargetMode="External"/><Relationship Id="rId46" Type="http://schemas.openxmlformats.org/officeDocument/2006/relationships/hyperlink" Target="https://celt.our.dmu.ac.uk/panopto-adding-a-recording-to-blackboard-quickguide/" TargetMode="External"/><Relationship Id="rId59" Type="http://schemas.openxmlformats.org/officeDocument/2006/relationships/hyperlink" Target="http://celt.our.dmu.ac.uk/celt/celt-people/faculty-elt-project-officers/" TargetMode="External"/><Relationship Id="rId67" Type="http://schemas.openxmlformats.org/officeDocument/2006/relationships/hyperlink" Target="http://celt.our.dmu.ac.uk/celt/celt-people/faculty-elt-project-officers/" TargetMode="External"/><Relationship Id="rId20" Type="http://schemas.openxmlformats.org/officeDocument/2006/relationships/hyperlink" Target="http://celt.our.dmu.ac.uk/support-using-technology/develop-content/multimedia-enhancement-recording-in-a-classroom-for-students-to-replay-later/" TargetMode="External"/><Relationship Id="rId41" Type="http://schemas.openxmlformats.org/officeDocument/2006/relationships/hyperlink" Target="http://celt.our.dmu.ac.uk/support-using-technology/dmu-core-elt/blackboard/blackboard-how-do-i/blackboard-course-management/blackboard-working-with-content/create-mashups/" TargetMode="External"/><Relationship Id="rId54" Type="http://schemas.openxmlformats.org/officeDocument/2006/relationships/hyperlink" Target="http://www.udlcenter.org/aboutudl/whatisudl/3principles" TargetMode="External"/><Relationship Id="rId62" Type="http://schemas.openxmlformats.org/officeDocument/2006/relationships/hyperlink" Target="http://celt.our.dmu.ac.uk/effective-practice/elt-case-studies/using-wikis/" TargetMode="External"/><Relationship Id="rId70" Type="http://schemas.openxmlformats.org/officeDocument/2006/relationships/hyperlink" Target="http://celt.our.dmu.ac.uk/effective-practice/elt-case-studies/peer-marking-introduction-to-research-and-ethics/" TargetMode="External"/><Relationship Id="rId75" Type="http://schemas.openxmlformats.org/officeDocument/2006/relationships/hyperlink" Target="http://celt.our.dmu.ac.uk/effective-practice/elt-case-studies/using-audio-feedback-to-students/" TargetMode="External"/><Relationship Id="rId1" Type="http://schemas.openxmlformats.org/officeDocument/2006/relationships/numbering" Target="numbering.xml"/><Relationship Id="rId6" Type="http://schemas.openxmlformats.org/officeDocument/2006/relationships/hyperlink" Target="https://lt2020.our.dmu.ac.uk/udl/" TargetMode="External"/><Relationship Id="rId15" Type="http://schemas.openxmlformats.org/officeDocument/2006/relationships/hyperlink" Target="http://celt.our.dmu.ac.uk/celt/celt-people/faculty-elt-project-officers/" TargetMode="External"/><Relationship Id="rId23" Type="http://schemas.openxmlformats.org/officeDocument/2006/relationships/hyperlink" Target="https://celt.our.dmu.ac.uk/panopto-desktop-recording-quickguide/" TargetMode="External"/><Relationship Id="rId28" Type="http://schemas.openxmlformats.org/officeDocument/2006/relationships/hyperlink" Target="http://celt.our.dmu.ac.uk/effective-practice/elt-case-studies/creating-online-scenarios-for-teaching-and-learning/" TargetMode="External"/><Relationship Id="rId36" Type="http://schemas.openxmlformats.org/officeDocument/2006/relationships/hyperlink" Target="http://celt.our.dmu.ac.uk/effective-practice/elt-case-studies/developing-high-street/" TargetMode="External"/><Relationship Id="rId49" Type="http://schemas.openxmlformats.org/officeDocument/2006/relationships/hyperlink" Target="https://celt.our.dmu.ac.uk/panopto-desktop-recording-quickguide/" TargetMode="External"/><Relationship Id="rId57" Type="http://schemas.openxmlformats.org/officeDocument/2006/relationships/hyperlink" Target="http://celt.our.dmu.ac.uk/celt/celt-people/faculty-elt-project-offic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12</Pages>
  <Words>3215</Words>
  <Characters>18327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21500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Reviewer</cp:lastModifiedBy>
  <cp:revision>7</cp:revision>
  <dcterms:created xsi:type="dcterms:W3CDTF">2018-08-08T10:37:00Z</dcterms:created>
  <dcterms:modified xsi:type="dcterms:W3CDTF">2018-08-08T12:23:00Z</dcterms:modified>
</cp:coreProperties>
</file>