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474F3C" w:rsidRDefault="00BB4FF1">
      <w:pPr>
        <w:rPr>
          <w:b/>
        </w:rPr>
      </w:pPr>
      <w:r w:rsidRPr="00474F3C">
        <w:rPr>
          <w:b/>
        </w:rPr>
        <w:t>Checking that the microphone is setup correctly for DMU Replay recording in the classroom</w:t>
      </w:r>
    </w:p>
    <w:p w:rsidR="00570803" w:rsidRDefault="00570803">
      <w:r>
        <w:t xml:space="preserve">When recording in DMU Replay it is important to check that the selected microphone is picking up the sound of your voice. </w:t>
      </w:r>
      <w:proofErr w:type="gramStart"/>
      <w:r>
        <w:t>If the microphone is not correctly picking up the sound this can result in a recording that cannot be used.</w:t>
      </w:r>
      <w:proofErr w:type="gramEnd"/>
    </w:p>
    <w:p w:rsidR="00BB4FF1" w:rsidRDefault="00B3063B">
      <w:r>
        <w:t>1. Log in to the DM</w:t>
      </w:r>
      <w:r w:rsidR="00570803">
        <w:t>U Replay software as usual</w:t>
      </w:r>
    </w:p>
    <w:p w:rsidR="00570803" w:rsidRDefault="00570803">
      <w:r>
        <w:t>2. Ensure that the correct microphone</w:t>
      </w:r>
      <w:r w:rsidR="00371EB4">
        <w:t xml:space="preserve"> (e.g. DMU Replay Lectern Microphone)</w:t>
      </w:r>
      <w:r>
        <w:t xml:space="preserve"> is selected in the </w:t>
      </w:r>
      <w:r w:rsidR="003A4C8C" w:rsidRPr="00C658B9">
        <w:rPr>
          <w:b/>
        </w:rPr>
        <w:t>Audio</w:t>
      </w:r>
      <w:r w:rsidR="003A4C8C">
        <w:t xml:space="preserve"> section</w:t>
      </w:r>
    </w:p>
    <w:p w:rsidR="00BB4FF1" w:rsidRDefault="003A4C8C">
      <w:r>
        <w:rPr>
          <w:noProof/>
          <w:lang w:eastAsia="en-GB"/>
        </w:rPr>
        <w:drawing>
          <wp:inline distT="0" distB="0" distL="0" distR="0">
            <wp:extent cx="2392888" cy="144792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88" cy="144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8C" w:rsidRDefault="00371EB4">
      <w:r>
        <w:t>3.</w:t>
      </w:r>
      <w:r w:rsidR="003A4C8C">
        <w:t xml:space="preserve"> </w:t>
      </w:r>
      <w:r>
        <w:t>If the correct microphone is not selected</w:t>
      </w:r>
      <w:r w:rsidR="003A4C8C">
        <w:t xml:space="preserve">, click the </w:t>
      </w:r>
      <w:r w:rsidR="004E4941">
        <w:t xml:space="preserve">grey arrow to the right of the Audio area and select the microphone from the </w:t>
      </w:r>
      <w:r>
        <w:t xml:space="preserve">dropdown </w:t>
      </w:r>
      <w:r w:rsidR="004E4941">
        <w:t>menu</w:t>
      </w:r>
    </w:p>
    <w:p w:rsidR="004E4941" w:rsidRDefault="004E4941">
      <w:r>
        <w:rPr>
          <w:noProof/>
          <w:lang w:eastAsia="en-GB"/>
        </w:rPr>
        <w:drawing>
          <wp:inline distT="0" distB="0" distL="0" distR="0" wp14:anchorId="03C20C99" wp14:editId="6866596A">
            <wp:extent cx="2849880" cy="1600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8C" w:rsidRDefault="003A4C8C">
      <w:r>
        <w:t>3. Begin to speak – if you see the audio meter moving as you speak – the audio is set correctly and you can commence your recording.</w:t>
      </w:r>
    </w:p>
    <w:p w:rsidR="004E4941" w:rsidRDefault="004E4941">
      <w:r>
        <w:t>The audio meter is the multi coloured strip j</w:t>
      </w:r>
      <w:r w:rsidR="00371EB4">
        <w:t xml:space="preserve">ust underneath </w:t>
      </w:r>
      <w:r w:rsidR="00371EB4" w:rsidRPr="00371EB4">
        <w:rPr>
          <w:b/>
        </w:rPr>
        <w:t>Primary S</w:t>
      </w:r>
      <w:r w:rsidRPr="00371EB4">
        <w:rPr>
          <w:b/>
        </w:rPr>
        <w:t>ources</w:t>
      </w:r>
    </w:p>
    <w:p w:rsidR="003A4C8C" w:rsidRDefault="004E4941">
      <w:r>
        <w:rPr>
          <w:noProof/>
          <w:lang w:eastAsia="en-GB"/>
        </w:rPr>
        <w:drawing>
          <wp:inline distT="0" distB="0" distL="0" distR="0" wp14:anchorId="3CF64955" wp14:editId="679D57C8">
            <wp:extent cx="2811780" cy="8534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41" w:rsidRDefault="004E4941">
      <w:r>
        <w:t>4. If you have selected the microphone</w:t>
      </w:r>
      <w:r w:rsidR="00371EB4">
        <w:t>,</w:t>
      </w:r>
      <w:r>
        <w:t xml:space="preserve"> but the meter </w:t>
      </w:r>
      <w:r w:rsidR="00371EB4">
        <w:t>DOES NOT</w:t>
      </w:r>
      <w:r>
        <w:t xml:space="preserve"> move when you speak:</w:t>
      </w:r>
    </w:p>
    <w:p w:rsidR="004E4941" w:rsidRDefault="004E4941">
      <w:r>
        <w:t>a) Ensure that the microphone volume control is set to maximum by</w:t>
      </w:r>
      <w:r w:rsidR="00474F3C">
        <w:t xml:space="preserve"> clicking and</w:t>
      </w:r>
      <w:r>
        <w:t xml:space="preserve"> sliding </w:t>
      </w:r>
      <w:r w:rsidR="00474F3C">
        <w:t>the volume control button</w:t>
      </w:r>
      <w:r>
        <w:t xml:space="preserve"> all the way to the right.</w:t>
      </w:r>
    </w:p>
    <w:p w:rsidR="004E4941" w:rsidRDefault="00474F3C">
      <w:r>
        <w:rPr>
          <w:noProof/>
          <w:lang w:eastAsia="en-GB"/>
        </w:rPr>
        <w:lastRenderedPageBreak/>
        <w:drawing>
          <wp:inline distT="0" distB="0" distL="0" distR="0">
            <wp:extent cx="2727855" cy="8221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vol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855" cy="82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F1" w:rsidRDefault="00474F3C">
      <w:r>
        <w:t>Begin to speak – if you see the audio meter moving as you speak – the audio is set correctly and you can commence your recording.</w:t>
      </w:r>
    </w:p>
    <w:p w:rsidR="00474F3C" w:rsidRDefault="00474F3C">
      <w:r>
        <w:t>If the meter is still not moving:</w:t>
      </w:r>
    </w:p>
    <w:p w:rsidR="00474F3C" w:rsidRDefault="00474F3C">
      <w:r>
        <w:t>b) Check that the lectern microphone is switched on.</w:t>
      </w:r>
    </w:p>
    <w:p w:rsidR="00474F3C" w:rsidRDefault="00474F3C">
      <w:r>
        <w:t>This only applies to lecterns with a ‘Goose Neck’ style microphone. If the red button on the front of the microphone base is not lit. The microphone is OFF.</w:t>
      </w:r>
    </w:p>
    <w:p w:rsidR="00BB4FF1" w:rsidRDefault="00BB4FF1">
      <w:r>
        <w:rPr>
          <w:noProof/>
          <w:lang w:eastAsia="en-GB"/>
        </w:rPr>
        <w:drawing>
          <wp:inline distT="0" distB="0" distL="0" distR="0">
            <wp:extent cx="2621282" cy="1965962"/>
            <wp:effectExtent l="3810" t="0" r="0" b="0"/>
            <wp:docPr id="2" name="Picture 2" descr="C:\Users\rweale00\Desktop\IMG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weale00\Desktop\IMG_0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1863" cy="19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F1" w:rsidRDefault="00474F3C">
      <w:r>
        <w:t xml:space="preserve">Press the button, and it will light – indicating that the microphone is switched </w:t>
      </w:r>
      <w:r w:rsidR="00371EB4">
        <w:t>ON</w:t>
      </w:r>
      <w:r>
        <w:t>.</w:t>
      </w:r>
    </w:p>
    <w:p w:rsidR="00BB4FF1" w:rsidRDefault="00BB4FF1">
      <w:r>
        <w:rPr>
          <w:noProof/>
          <w:lang w:eastAsia="en-GB"/>
        </w:rPr>
        <w:drawing>
          <wp:inline distT="0" distB="0" distL="0" distR="0">
            <wp:extent cx="2868167" cy="2151126"/>
            <wp:effectExtent l="0" t="3493" r="5398" b="5397"/>
            <wp:docPr id="3" name="Picture 3" descr="C:\Users\rweale00\Desktop\IMG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weale00\Desktop\IMG_0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0313" cy="21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3C" w:rsidRDefault="00474F3C" w:rsidP="00474F3C">
      <w:r>
        <w:lastRenderedPageBreak/>
        <w:t>Begin to speak – if you see the audio meter moving as you speak – the audio is set correctly and you can commence your recording.</w:t>
      </w:r>
    </w:p>
    <w:p w:rsidR="00474F3C" w:rsidRDefault="00474F3C">
      <w:r>
        <w:t>If the audio meter is still not moving – there may be a problem with the system and you should call ITMS immediately.</w:t>
      </w:r>
      <w:bookmarkStart w:id="0" w:name="_GoBack"/>
      <w:bookmarkEnd w:id="0"/>
    </w:p>
    <w:sectPr w:rsidR="0047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00C9A"/>
    <w:rsid w:val="00000CA0"/>
    <w:rsid w:val="00003CD2"/>
    <w:rsid w:val="0000659C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F36"/>
    <w:rsid w:val="001F71A7"/>
    <w:rsid w:val="0020089E"/>
    <w:rsid w:val="00220B90"/>
    <w:rsid w:val="00220E1E"/>
    <w:rsid w:val="00281499"/>
    <w:rsid w:val="002A3138"/>
    <w:rsid w:val="002A5125"/>
    <w:rsid w:val="002B1DE8"/>
    <w:rsid w:val="002B33CF"/>
    <w:rsid w:val="002B4BFF"/>
    <w:rsid w:val="002D6B41"/>
    <w:rsid w:val="002E67BD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615C3"/>
    <w:rsid w:val="00365AFB"/>
    <w:rsid w:val="00371EB4"/>
    <w:rsid w:val="00375C91"/>
    <w:rsid w:val="003814A6"/>
    <w:rsid w:val="00382C7A"/>
    <w:rsid w:val="00385F78"/>
    <w:rsid w:val="00391E1D"/>
    <w:rsid w:val="003A1A6B"/>
    <w:rsid w:val="003A4C8C"/>
    <w:rsid w:val="003A5D9E"/>
    <w:rsid w:val="003B1859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74F3C"/>
    <w:rsid w:val="00484662"/>
    <w:rsid w:val="00485DD6"/>
    <w:rsid w:val="004A0A81"/>
    <w:rsid w:val="004A5E96"/>
    <w:rsid w:val="004B0003"/>
    <w:rsid w:val="004B029E"/>
    <w:rsid w:val="004C2DB3"/>
    <w:rsid w:val="004C5DAD"/>
    <w:rsid w:val="004D6F6D"/>
    <w:rsid w:val="004E4941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24A9"/>
    <w:rsid w:val="00536464"/>
    <w:rsid w:val="00557CF2"/>
    <w:rsid w:val="005623A9"/>
    <w:rsid w:val="00566EB1"/>
    <w:rsid w:val="00570803"/>
    <w:rsid w:val="00575C4A"/>
    <w:rsid w:val="005842AD"/>
    <w:rsid w:val="005C11D6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C66D5"/>
    <w:rsid w:val="006C78D4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AD5"/>
    <w:rsid w:val="009F2E52"/>
    <w:rsid w:val="00A060E9"/>
    <w:rsid w:val="00A07E8D"/>
    <w:rsid w:val="00A20517"/>
    <w:rsid w:val="00A2053A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B00049"/>
    <w:rsid w:val="00B045EB"/>
    <w:rsid w:val="00B20AAD"/>
    <w:rsid w:val="00B3063B"/>
    <w:rsid w:val="00B3567C"/>
    <w:rsid w:val="00B64F62"/>
    <w:rsid w:val="00B66F99"/>
    <w:rsid w:val="00B76432"/>
    <w:rsid w:val="00B76702"/>
    <w:rsid w:val="00B773A6"/>
    <w:rsid w:val="00B87093"/>
    <w:rsid w:val="00B9355B"/>
    <w:rsid w:val="00B95347"/>
    <w:rsid w:val="00B9710A"/>
    <w:rsid w:val="00BA74F6"/>
    <w:rsid w:val="00BB3357"/>
    <w:rsid w:val="00BB4FF1"/>
    <w:rsid w:val="00BC066E"/>
    <w:rsid w:val="00BD1FA0"/>
    <w:rsid w:val="00BD4762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C39"/>
    <w:rsid w:val="00C54DCA"/>
    <w:rsid w:val="00C550C7"/>
    <w:rsid w:val="00C56E7E"/>
    <w:rsid w:val="00C62BB8"/>
    <w:rsid w:val="00C658B9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076F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5</cp:revision>
  <dcterms:created xsi:type="dcterms:W3CDTF">2017-11-23T10:33:00Z</dcterms:created>
  <dcterms:modified xsi:type="dcterms:W3CDTF">2017-11-23T13:12:00Z</dcterms:modified>
</cp:coreProperties>
</file>