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1" w:rsidRDefault="007C3F01" w:rsidP="006143EE">
      <w:pPr>
        <w:pStyle w:val="Heading1"/>
        <w:spacing w:after="240"/>
      </w:pPr>
      <w:r>
        <w:t xml:space="preserve">Microsoft </w:t>
      </w:r>
      <w:r w:rsidR="00124E54">
        <w:t>Excel</w:t>
      </w:r>
      <w:r>
        <w:t xml:space="preserve"> accessibility checklist</w:t>
      </w:r>
    </w:p>
    <w:p w:rsidR="00ED32CE" w:rsidRPr="007C3F01" w:rsidRDefault="00ED32CE" w:rsidP="007C3F01">
      <w:r>
        <w:t>The full</w:t>
      </w:r>
      <w:r w:rsidR="00E61FB6">
        <w:t xml:space="preserve"> checklist available on the CELT</w:t>
      </w:r>
      <w:r>
        <w:t xml:space="preserve"> hub provides a little more detail and links t</w:t>
      </w:r>
      <w:r w:rsidR="00E61FB6">
        <w:t>o guidance</w:t>
      </w:r>
      <w:r w:rsidR="00553C75">
        <w:t xml:space="preserve"> materials</w:t>
      </w:r>
      <w:r w:rsidR="00E61FB6">
        <w:t xml:space="preserve"> </w:t>
      </w:r>
      <w:r w:rsidR="00553C75">
        <w:t>where appropriate</w:t>
      </w:r>
      <w:r>
        <w:t>.</w:t>
      </w:r>
    </w:p>
    <w:tbl>
      <w:tblPr>
        <w:tblStyle w:val="TableGrid"/>
        <w:tblW w:w="8956" w:type="dxa"/>
        <w:tblLook w:val="04A0"/>
      </w:tblPr>
      <w:tblGrid>
        <w:gridCol w:w="2107"/>
        <w:gridCol w:w="5963"/>
        <w:gridCol w:w="886"/>
      </w:tblGrid>
      <w:tr w:rsidR="00EE466A" w:rsidRPr="00EE466A" w:rsidTr="00E92153">
        <w:trPr>
          <w:tblHeader/>
        </w:trPr>
        <w:tc>
          <w:tcPr>
            <w:tcW w:w="2107" w:type="dxa"/>
            <w:vAlign w:val="center"/>
          </w:tcPr>
          <w:p w:rsidR="00EE466A" w:rsidRPr="00EE466A" w:rsidRDefault="00EE466A" w:rsidP="00EE466A">
            <w:pPr>
              <w:pStyle w:val="Heading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What to think about</w:t>
            </w:r>
          </w:p>
        </w:tc>
        <w:tc>
          <w:tcPr>
            <w:tcW w:w="5963" w:type="dxa"/>
            <w:vAlign w:val="center"/>
          </w:tcPr>
          <w:p w:rsidR="00EE466A" w:rsidRPr="00EE466A" w:rsidRDefault="00EE466A" w:rsidP="00EE466A">
            <w:pPr>
              <w:pStyle w:val="Heading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What to do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pStyle w:val="Heading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Done</w:t>
            </w: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Complexity of data sets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Breakdown complex data sets into logical groupings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Use separate sheets for new data sets and tables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Index page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E466A">
              <w:rPr>
                <w:sz w:val="24"/>
                <w:szCs w:val="24"/>
              </w:rPr>
              <w:t>se the first sheet for an index page</w:t>
            </w:r>
            <w:r>
              <w:rPr>
                <w:sz w:val="24"/>
                <w:szCs w:val="24"/>
              </w:rPr>
              <w:t xml:space="preserve"> if you have multiple sheets and complex data sets</w:t>
            </w:r>
            <w:r w:rsidRPr="00EE466A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Worksheet names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Use relevant and names for each sheet in a workbook and delete unused sheets.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Logical structure and path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Keyboard only users tend to follow a logical path, starting at A1 and work</w:t>
            </w:r>
            <w:r>
              <w:rPr>
                <w:sz w:val="24"/>
                <w:szCs w:val="24"/>
              </w:rPr>
              <w:t>ing.</w:t>
            </w:r>
            <w:r w:rsidRPr="00EE466A">
              <w:rPr>
                <w:sz w:val="24"/>
                <w:szCs w:val="24"/>
              </w:rPr>
              <w:t xml:space="preserve"> 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locating data and tables in less obvious positions on the sheet.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Save location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 xml:space="preserve">Save the workbook with the cursor focused on cell A1 </w:t>
            </w:r>
            <w:r>
              <w:rPr>
                <w:sz w:val="24"/>
                <w:szCs w:val="24"/>
              </w:rPr>
              <w:t>(</w:t>
            </w:r>
            <w:r w:rsidRPr="00EE466A">
              <w:rPr>
                <w:sz w:val="24"/>
                <w:szCs w:val="24"/>
              </w:rPr>
              <w:t>unless you want to draw attention to a specific cell to start</w:t>
            </w:r>
            <w:r>
              <w:rPr>
                <w:sz w:val="24"/>
                <w:szCs w:val="24"/>
              </w:rPr>
              <w:t>)</w:t>
            </w:r>
            <w:r w:rsidRPr="00EE46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Filename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 w:rsidRPr="00EE466A">
              <w:rPr>
                <w:sz w:val="24"/>
                <w:szCs w:val="24"/>
              </w:rPr>
              <w:t xml:space="preserve"> an a</w:t>
            </w:r>
            <w:r w:rsidR="00A81912">
              <w:rPr>
                <w:sz w:val="24"/>
                <w:szCs w:val="24"/>
              </w:rPr>
              <w:t>ppropriate and descriptive</w:t>
            </w:r>
            <w:r>
              <w:rPr>
                <w:sz w:val="24"/>
                <w:szCs w:val="24"/>
              </w:rPr>
              <w:t xml:space="preserve"> Filename</w:t>
            </w:r>
            <w:r w:rsidRPr="00EE466A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Tables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A34B62">
              <w:rPr>
                <w:sz w:val="24"/>
                <w:szCs w:val="24"/>
              </w:rPr>
              <w:t>Keep the table as simple as possible.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merged cells for data or headers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C0802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Cell dimensions and content</w:t>
            </w:r>
          </w:p>
        </w:tc>
        <w:tc>
          <w:tcPr>
            <w:tcW w:w="5963" w:type="dxa"/>
          </w:tcPr>
          <w:p w:rsidR="00EE466A" w:rsidRPr="00EE466A" w:rsidRDefault="00A34B62" w:rsidP="00EE46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</w:t>
            </w:r>
            <w:r w:rsidR="00EE466A" w:rsidRPr="00A34B62">
              <w:rPr>
                <w:sz w:val="24"/>
                <w:szCs w:val="24"/>
              </w:rPr>
              <w:t xml:space="preserve"> that all text or data is visible within the cell.</w:t>
            </w:r>
          </w:p>
          <w:p w:rsidR="00EE466A" w:rsidRPr="00EE466A" w:rsidRDefault="00EE466A" w:rsidP="00A34B62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 xml:space="preserve">Indicate empty cells </w:t>
            </w:r>
            <w:r w:rsidR="00A34B62">
              <w:rPr>
                <w:sz w:val="24"/>
                <w:szCs w:val="24"/>
              </w:rPr>
              <w:t>using a zero, null or n/a.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Images, diagrams, charts and graphics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0F1AFC">
              <w:rPr>
                <w:sz w:val="24"/>
                <w:szCs w:val="24"/>
              </w:rPr>
              <w:t>Use ALT text to provide a clear description of any type of graphical object or image added.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Describe the content and purpose of the object.</w:t>
            </w:r>
          </w:p>
          <w:p w:rsidR="00EE466A" w:rsidRPr="00EE466A" w:rsidRDefault="00EE466A" w:rsidP="00EE46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Try to do this in one or two short sentences.</w:t>
            </w:r>
          </w:p>
          <w:p w:rsidR="00EE466A" w:rsidRPr="00EE466A" w:rsidRDefault="00EE466A" w:rsidP="00EE46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repeating content provided elsewhere on the page.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 more detailed image description may be required in the body of the sheet</w:t>
            </w:r>
            <w:r w:rsidR="000F1AFC">
              <w:rPr>
                <w:sz w:val="24"/>
                <w:szCs w:val="24"/>
              </w:rPr>
              <w:t>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visual characteristics alone to convey information.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including images of text.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any content that flashes or flickers.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Visual devices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 xml:space="preserve">Provide concise text descriptions for fixed graphics and images. 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floating images and graphics.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Font</w:t>
            </w:r>
          </w:p>
        </w:tc>
        <w:tc>
          <w:tcPr>
            <w:tcW w:w="5963" w:type="dxa"/>
          </w:tcPr>
          <w:p w:rsidR="00EE466A" w:rsidRPr="00EE466A" w:rsidRDefault="00EE466A" w:rsidP="00EC0C5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EC0C5E">
              <w:rPr>
                <w:sz w:val="24"/>
                <w:szCs w:val="24"/>
              </w:rPr>
              <w:t>Use a sans serif fonts, such as Arial</w:t>
            </w:r>
            <w:r w:rsidR="00EC0C5E">
              <w:rPr>
                <w:sz w:val="24"/>
                <w:szCs w:val="24"/>
              </w:rPr>
              <w:t xml:space="preserve"> and</w:t>
            </w:r>
            <w:r w:rsidRPr="00EC0C5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EC0C5E">
              <w:rPr>
                <w:rFonts w:asciiTheme="minorHAnsi" w:hAnsiTheme="minorHAnsi" w:cstheme="minorHAnsi"/>
                <w:sz w:val="24"/>
                <w:szCs w:val="24"/>
              </w:rPr>
              <w:t>Calibri</w:t>
            </w:r>
            <w:r w:rsidR="00EC0C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Font size</w:t>
            </w:r>
          </w:p>
        </w:tc>
        <w:tc>
          <w:tcPr>
            <w:tcW w:w="5963" w:type="dxa"/>
          </w:tcPr>
          <w:p w:rsidR="00EE466A" w:rsidRPr="00EE466A" w:rsidRDefault="00EC0C5E" w:rsidP="00EE46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E466A" w:rsidRPr="00EE466A">
              <w:rPr>
                <w:sz w:val="24"/>
                <w:szCs w:val="24"/>
              </w:rPr>
              <w:t>eep the font size at 12 or above.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C0C5E">
              <w:rPr>
                <w:sz w:val="24"/>
                <w:szCs w:val="24"/>
              </w:rPr>
              <w:t>For headings and sub headings use a larger font size.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Headings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Use the styles and heading tools for rows and columns.</w:t>
            </w:r>
          </w:p>
          <w:p w:rsidR="00EE466A" w:rsidRPr="00EE466A" w:rsidRDefault="00EE466A" w:rsidP="00EC0C5E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Ensure that all lab</w:t>
            </w:r>
            <w:r w:rsidR="00EC0C5E">
              <w:rPr>
                <w:sz w:val="24"/>
                <w:szCs w:val="24"/>
              </w:rPr>
              <w:t>els are descriptive and clear</w:t>
            </w:r>
            <w:r w:rsidRPr="00EE466A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lastRenderedPageBreak/>
              <w:t>Structure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C0C5E">
              <w:rPr>
                <w:sz w:val="24"/>
                <w:szCs w:val="24"/>
              </w:rPr>
              <w:t>Align left wherever possible and avoid justification.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Links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Use meaningful text and descriptions for hyperlinks.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 xml:space="preserve">Avoid using a full </w:t>
            </w:r>
            <w:proofErr w:type="spellStart"/>
            <w:r w:rsidRPr="00EE466A">
              <w:rPr>
                <w:sz w:val="24"/>
                <w:szCs w:val="24"/>
              </w:rPr>
              <w:t>url</w:t>
            </w:r>
            <w:proofErr w:type="spellEnd"/>
            <w:r w:rsidRPr="00EE466A">
              <w:rPr>
                <w:sz w:val="24"/>
                <w:szCs w:val="24"/>
              </w:rPr>
              <w:t xml:space="preserve"> as a link.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Colours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Pastel colours are best for backgrounds.</w:t>
            </w:r>
          </w:p>
          <w:p w:rsidR="00EE466A" w:rsidRPr="00EE466A" w:rsidRDefault="00EE466A" w:rsidP="00EE46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pure white or black as a background colour.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textured background styles.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communicating ideas with colour alone.</w:t>
            </w:r>
          </w:p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Avoid using green and red / pink.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Colour contrast</w:t>
            </w:r>
          </w:p>
        </w:tc>
        <w:tc>
          <w:tcPr>
            <w:tcW w:w="5963" w:type="dxa"/>
          </w:tcPr>
          <w:p w:rsidR="00EE466A" w:rsidRPr="00EE466A" w:rsidRDefault="00EE466A" w:rsidP="006A787D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Ensure that there is a high contrast between the text and its background.  Avoid combining colours of a similar tone, such as dark blue and black.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Headers and footers</w:t>
            </w:r>
          </w:p>
        </w:tc>
        <w:tc>
          <w:tcPr>
            <w:tcW w:w="5963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Ensure that any vital information included in these areas is repeated within the body of the sheet.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  <w:tr w:rsidR="00EE466A" w:rsidRPr="00EE466A" w:rsidTr="00E92153">
        <w:tc>
          <w:tcPr>
            <w:tcW w:w="2107" w:type="dxa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 xml:space="preserve">Superscript and Subscript </w:t>
            </w:r>
          </w:p>
        </w:tc>
        <w:tc>
          <w:tcPr>
            <w:tcW w:w="5963" w:type="dxa"/>
          </w:tcPr>
          <w:p w:rsidR="00EE466A" w:rsidRPr="006A787D" w:rsidRDefault="00EE466A" w:rsidP="006A787D">
            <w:pPr>
              <w:spacing w:after="0"/>
              <w:rPr>
                <w:sz w:val="24"/>
                <w:szCs w:val="24"/>
              </w:rPr>
            </w:pPr>
            <w:r w:rsidRPr="00EE466A">
              <w:rPr>
                <w:sz w:val="24"/>
                <w:szCs w:val="24"/>
              </w:rPr>
              <w:t>Where possible, avoid offline additions</w:t>
            </w:r>
            <w:r w:rsidR="006A787D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vAlign w:val="center"/>
          </w:tcPr>
          <w:p w:rsidR="00EE466A" w:rsidRPr="00EE466A" w:rsidRDefault="00EE466A" w:rsidP="00EE466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F3543" w:rsidRDefault="00DF3543" w:rsidP="00EE466A">
      <w:pPr>
        <w:spacing w:after="0"/>
      </w:pPr>
    </w:p>
    <w:sectPr w:rsidR="00DF3543" w:rsidSect="00571A7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F2B"/>
    <w:multiLevelType w:val="hybridMultilevel"/>
    <w:tmpl w:val="C644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67D5"/>
    <w:multiLevelType w:val="hybridMultilevel"/>
    <w:tmpl w:val="42D4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2DF4"/>
    <w:multiLevelType w:val="hybridMultilevel"/>
    <w:tmpl w:val="5B34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1AB3"/>
    <w:multiLevelType w:val="hybridMultilevel"/>
    <w:tmpl w:val="F090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0F0"/>
    <w:multiLevelType w:val="hybridMultilevel"/>
    <w:tmpl w:val="9C8C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3F01"/>
    <w:rsid w:val="000C3D51"/>
    <w:rsid w:val="000D6611"/>
    <w:rsid w:val="000E6540"/>
    <w:rsid w:val="000F1AFC"/>
    <w:rsid w:val="00123B25"/>
    <w:rsid w:val="00124E54"/>
    <w:rsid w:val="001425A4"/>
    <w:rsid w:val="00153FBA"/>
    <w:rsid w:val="00165A2A"/>
    <w:rsid w:val="001A6C18"/>
    <w:rsid w:val="001B05D9"/>
    <w:rsid w:val="0022024B"/>
    <w:rsid w:val="002510A5"/>
    <w:rsid w:val="00293E69"/>
    <w:rsid w:val="00300EA7"/>
    <w:rsid w:val="00321BA2"/>
    <w:rsid w:val="003C4A9F"/>
    <w:rsid w:val="00440EED"/>
    <w:rsid w:val="00553C75"/>
    <w:rsid w:val="00557C49"/>
    <w:rsid w:val="005718E7"/>
    <w:rsid w:val="00571A14"/>
    <w:rsid w:val="00571A7A"/>
    <w:rsid w:val="00595F06"/>
    <w:rsid w:val="005970CE"/>
    <w:rsid w:val="005C3010"/>
    <w:rsid w:val="005F11EC"/>
    <w:rsid w:val="006143EE"/>
    <w:rsid w:val="00620A00"/>
    <w:rsid w:val="006361E6"/>
    <w:rsid w:val="00651910"/>
    <w:rsid w:val="006A787D"/>
    <w:rsid w:val="007628CD"/>
    <w:rsid w:val="00794739"/>
    <w:rsid w:val="007C025D"/>
    <w:rsid w:val="007C3F01"/>
    <w:rsid w:val="007E2749"/>
    <w:rsid w:val="00842064"/>
    <w:rsid w:val="008644E5"/>
    <w:rsid w:val="00880099"/>
    <w:rsid w:val="00932907"/>
    <w:rsid w:val="009853F1"/>
    <w:rsid w:val="009C3E31"/>
    <w:rsid w:val="009F4E9E"/>
    <w:rsid w:val="00A34B62"/>
    <w:rsid w:val="00A467DB"/>
    <w:rsid w:val="00A51754"/>
    <w:rsid w:val="00A74F12"/>
    <w:rsid w:val="00A81912"/>
    <w:rsid w:val="00A8206A"/>
    <w:rsid w:val="00B32B42"/>
    <w:rsid w:val="00BC63E8"/>
    <w:rsid w:val="00C23FE9"/>
    <w:rsid w:val="00C46CDA"/>
    <w:rsid w:val="00C822A0"/>
    <w:rsid w:val="00CA3821"/>
    <w:rsid w:val="00D151DD"/>
    <w:rsid w:val="00D869B4"/>
    <w:rsid w:val="00DB213F"/>
    <w:rsid w:val="00DF3543"/>
    <w:rsid w:val="00E61FB6"/>
    <w:rsid w:val="00EB17B1"/>
    <w:rsid w:val="00EC0802"/>
    <w:rsid w:val="00EC0C5E"/>
    <w:rsid w:val="00EC30D4"/>
    <w:rsid w:val="00ED32CE"/>
    <w:rsid w:val="00EE466A"/>
    <w:rsid w:val="00F138E9"/>
    <w:rsid w:val="00F21633"/>
    <w:rsid w:val="00F319FF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01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3E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01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F01"/>
    <w:rPr>
      <w:rFonts w:ascii="Arial" w:eastAsiaTheme="majorEastAsia" w:hAnsi="Arial" w:cstheme="majorBidi"/>
      <w:sz w:val="28"/>
      <w:szCs w:val="28"/>
    </w:rPr>
  </w:style>
  <w:style w:type="table" w:styleId="TableGrid">
    <w:name w:val="Table Grid"/>
    <w:basedOn w:val="TableNormal"/>
    <w:uiPriority w:val="39"/>
    <w:rsid w:val="007C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0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3F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43EE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14</cp:revision>
  <dcterms:created xsi:type="dcterms:W3CDTF">2019-12-15T15:37:00Z</dcterms:created>
  <dcterms:modified xsi:type="dcterms:W3CDTF">2019-12-15T16:30:00Z</dcterms:modified>
</cp:coreProperties>
</file>